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6D814AC" w14:textId="3297A03C" w:rsidR="00412ACB" w:rsidRPr="008365F8" w:rsidRDefault="00031040" w:rsidP="00AC3C19">
      <w:pPr>
        <w:spacing w:line="360" w:lineRule="auto"/>
        <w:jc w:val="center"/>
        <w:rPr>
          <w:rFonts w:ascii="Times New Roman" w:eastAsia="宋体" w:hAnsi="Times New Roman" w:cs="Times New Roman"/>
          <w:b/>
          <w:sz w:val="32"/>
        </w:rPr>
      </w:pPr>
      <w:r w:rsidRPr="008365F8">
        <w:rPr>
          <w:rFonts w:ascii="Times New Roman" w:eastAsia="宋体" w:hAnsi="Times New Roman" w:cs="Times New Roman"/>
          <w:b/>
          <w:sz w:val="32"/>
        </w:rPr>
        <w:t>Supplementary information</w:t>
      </w:r>
    </w:p>
    <w:p w14:paraId="6411CE63" w14:textId="40A03AE1" w:rsidR="00EB26BE" w:rsidRDefault="00EB26BE" w:rsidP="00EB26BE">
      <w:pPr>
        <w:spacing w:line="360" w:lineRule="auto"/>
        <w:jc w:val="center"/>
        <w:rPr>
          <w:rFonts w:ascii="Times New Roman" w:eastAsia="宋体" w:hAnsi="Times New Roman" w:cs="Times New Roman"/>
          <w:b/>
          <w:sz w:val="32"/>
          <w:szCs w:val="32"/>
        </w:rPr>
      </w:pPr>
      <w:bookmarkStart w:id="0" w:name="OLE_LINK106"/>
      <w:bookmarkStart w:id="1" w:name="OLE_LINK94"/>
      <w:bookmarkStart w:id="2" w:name="OLE_LINK44"/>
      <w:bookmarkStart w:id="3" w:name="OLE_LINK286"/>
      <w:bookmarkStart w:id="4" w:name="OLE_LINK74"/>
      <w:bookmarkStart w:id="5" w:name="OLE_LINK58"/>
      <w:bookmarkStart w:id="6" w:name="OLE_LINK57"/>
      <w:bookmarkStart w:id="7" w:name="OLE_LINK142"/>
      <w:bookmarkStart w:id="8" w:name="OLE_LINK164"/>
      <w:r>
        <w:rPr>
          <w:rFonts w:ascii="Times New Roman" w:eastAsia="宋体" w:hAnsi="Times New Roman" w:cs="Times New Roman"/>
          <w:b/>
          <w:sz w:val="32"/>
          <w:szCs w:val="32"/>
        </w:rPr>
        <w:t xml:space="preserve">An effective urobilin clearance strategy based on </w:t>
      </w:r>
      <w:r w:rsidR="00EC6F47" w:rsidRPr="00D43E33">
        <w:rPr>
          <w:rFonts w:ascii="Times New Roman" w:eastAsia="宋体" w:hAnsi="Times New Roman" w:cs="Times New Roman"/>
          <w:b/>
          <w:sz w:val="32"/>
          <w:szCs w:val="32"/>
        </w:rPr>
        <w:t xml:space="preserve">paramagnetic beads </w:t>
      </w:r>
      <w:r>
        <w:rPr>
          <w:rFonts w:ascii="Times New Roman" w:eastAsia="宋体" w:hAnsi="Times New Roman" w:cs="Times New Roman"/>
          <w:b/>
          <w:sz w:val="32"/>
          <w:szCs w:val="32"/>
        </w:rPr>
        <w:t>facilitates microscale proteomic analysis of urine</w:t>
      </w:r>
    </w:p>
    <w:p w14:paraId="1A27A25B" w14:textId="03C0932D" w:rsidR="00EB26BE" w:rsidRDefault="00EB26BE" w:rsidP="00EB26BE">
      <w:pPr>
        <w:spacing w:line="360" w:lineRule="auto"/>
        <w:jc w:val="center"/>
        <w:rPr>
          <w:rFonts w:ascii="Times New Roman" w:eastAsia="宋体" w:hAnsi="Times New Roman" w:cs="Times New Roman"/>
          <w:sz w:val="24"/>
        </w:rPr>
      </w:pPr>
      <w:bookmarkStart w:id="9" w:name="OLE_LINK107"/>
      <w:bookmarkStart w:id="10" w:name="OLE_LINK108"/>
      <w:bookmarkEnd w:id="0"/>
      <w:bookmarkEnd w:id="1"/>
      <w:bookmarkEnd w:id="2"/>
      <w:bookmarkEnd w:id="3"/>
      <w:bookmarkEnd w:id="4"/>
      <w:bookmarkEnd w:id="5"/>
      <w:bookmarkEnd w:id="6"/>
      <w:r>
        <w:rPr>
          <w:rFonts w:ascii="Times New Roman" w:eastAsia="宋体" w:hAnsi="Times New Roman" w:cs="Times New Roman"/>
          <w:sz w:val="24"/>
        </w:rPr>
        <w:t>Kemiao Zhen</w:t>
      </w:r>
      <w:r>
        <w:rPr>
          <w:rFonts w:ascii="Times New Roman" w:eastAsia="宋体" w:hAnsi="Times New Roman" w:cs="Times New Roman"/>
          <w:sz w:val="24"/>
          <w:vertAlign w:val="superscript"/>
        </w:rPr>
        <w:t>a#</w:t>
      </w:r>
      <w:r>
        <w:rPr>
          <w:rFonts w:ascii="Times New Roman" w:eastAsia="宋体" w:hAnsi="Times New Roman" w:cs="Times New Roman"/>
          <w:sz w:val="24"/>
        </w:rPr>
        <w:t>, Wenhao Hou</w:t>
      </w:r>
      <w:r>
        <w:rPr>
          <w:rFonts w:ascii="Times New Roman" w:eastAsia="宋体" w:hAnsi="Times New Roman" w:cs="Times New Roman"/>
          <w:sz w:val="24"/>
          <w:vertAlign w:val="superscript"/>
        </w:rPr>
        <w:t>a#</w:t>
      </w:r>
      <w:r>
        <w:rPr>
          <w:rFonts w:ascii="Times New Roman" w:eastAsia="宋体" w:hAnsi="Times New Roman" w:cs="Times New Roman"/>
          <w:sz w:val="24"/>
        </w:rPr>
        <w:t xml:space="preserve">, </w:t>
      </w:r>
      <w:bookmarkStart w:id="11" w:name="OLE_LINK51"/>
      <w:bookmarkStart w:id="12" w:name="OLE_LINK46"/>
      <w:r>
        <w:rPr>
          <w:rFonts w:ascii="Times New Roman" w:eastAsia="宋体" w:hAnsi="Times New Roman" w:cs="Times New Roman"/>
          <w:sz w:val="24"/>
        </w:rPr>
        <w:t>Lu Bai</w:t>
      </w:r>
      <w:r>
        <w:rPr>
          <w:rFonts w:ascii="Times New Roman" w:eastAsia="宋体" w:hAnsi="Times New Roman" w:cs="Times New Roman"/>
          <w:sz w:val="24"/>
          <w:vertAlign w:val="superscript"/>
        </w:rPr>
        <w:t>b</w:t>
      </w:r>
      <w:r>
        <w:rPr>
          <w:rFonts w:ascii="Times New Roman" w:eastAsia="宋体" w:hAnsi="Times New Roman" w:cs="Times New Roman"/>
          <w:sz w:val="24"/>
        </w:rPr>
        <w:t>,</w:t>
      </w:r>
      <w:bookmarkEnd w:id="11"/>
      <w:bookmarkEnd w:id="12"/>
      <w:r>
        <w:rPr>
          <w:rFonts w:ascii="Times New Roman" w:eastAsia="宋体" w:hAnsi="Times New Roman" w:cs="Times New Roman"/>
          <w:sz w:val="24"/>
        </w:rPr>
        <w:t xml:space="preserve"> </w:t>
      </w:r>
      <w:r w:rsidR="0002431D">
        <w:rPr>
          <w:rFonts w:ascii="Times New Roman" w:eastAsia="宋体" w:hAnsi="Times New Roman" w:cs="Times New Roman"/>
          <w:sz w:val="24"/>
        </w:rPr>
        <w:t>Mingchao Wang</w:t>
      </w:r>
      <w:r w:rsidR="0002431D" w:rsidRPr="00995EF5">
        <w:rPr>
          <w:rFonts w:ascii="Times New Roman" w:eastAsia="宋体" w:hAnsi="Times New Roman" w:cs="Times New Roman"/>
          <w:sz w:val="24"/>
          <w:vertAlign w:val="superscript"/>
        </w:rPr>
        <w:t xml:space="preserve"> </w:t>
      </w:r>
      <w:r w:rsidR="0002431D">
        <w:rPr>
          <w:rFonts w:ascii="Times New Roman" w:eastAsia="宋体" w:hAnsi="Times New Roman" w:cs="Times New Roman"/>
          <w:sz w:val="24"/>
          <w:vertAlign w:val="superscript"/>
        </w:rPr>
        <w:t>a</w:t>
      </w:r>
      <w:r w:rsidR="0002431D">
        <w:rPr>
          <w:rFonts w:ascii="Times New Roman" w:eastAsia="宋体" w:hAnsi="Times New Roman" w:cs="Times New Roman"/>
          <w:sz w:val="24"/>
        </w:rPr>
        <w:t xml:space="preserve">, </w:t>
      </w:r>
      <w:r>
        <w:rPr>
          <w:rFonts w:ascii="Times New Roman" w:eastAsia="宋体" w:hAnsi="Times New Roman" w:cs="Times New Roman"/>
          <w:sz w:val="24"/>
        </w:rPr>
        <w:t>Zhan Yue</w:t>
      </w:r>
      <w:r>
        <w:rPr>
          <w:rFonts w:ascii="Times New Roman" w:eastAsia="宋体" w:hAnsi="Times New Roman" w:cs="Times New Roman"/>
          <w:sz w:val="24"/>
          <w:vertAlign w:val="superscript"/>
        </w:rPr>
        <w:t>a</w:t>
      </w:r>
      <w:r>
        <w:rPr>
          <w:rFonts w:ascii="Times New Roman" w:eastAsia="宋体" w:hAnsi="Times New Roman" w:cs="Times New Roman"/>
          <w:sz w:val="24"/>
        </w:rPr>
        <w:t xml:space="preserve">, </w:t>
      </w:r>
      <w:r w:rsidR="005A1F78">
        <w:rPr>
          <w:rFonts w:ascii="Times New Roman" w:eastAsia="宋体" w:hAnsi="Times New Roman" w:cs="Times New Roman"/>
          <w:sz w:val="24"/>
        </w:rPr>
        <w:t>Zanxin X</w:t>
      </w:r>
      <w:r w:rsidR="009474E3">
        <w:rPr>
          <w:rFonts w:ascii="Times New Roman" w:eastAsia="宋体" w:hAnsi="Times New Roman" w:cs="Times New Roman"/>
          <w:sz w:val="24"/>
        </w:rPr>
        <w:t>u</w:t>
      </w:r>
      <w:r w:rsidR="005A1F78" w:rsidRPr="00CE2C1C">
        <w:rPr>
          <w:rFonts w:ascii="Times New Roman" w:eastAsia="宋体" w:hAnsi="Times New Roman" w:cs="Times New Roman"/>
          <w:sz w:val="24"/>
          <w:vertAlign w:val="superscript"/>
        </w:rPr>
        <w:t>a</w:t>
      </w:r>
      <w:r w:rsidR="005A1F78">
        <w:rPr>
          <w:rFonts w:ascii="Times New Roman" w:eastAsia="宋体" w:hAnsi="Times New Roman" w:cs="Times New Roman"/>
          <w:sz w:val="24"/>
        </w:rPr>
        <w:t xml:space="preserve">, </w:t>
      </w:r>
      <w:r>
        <w:rPr>
          <w:rFonts w:ascii="Times New Roman" w:eastAsia="宋体" w:hAnsi="Times New Roman" w:cs="Times New Roman"/>
          <w:sz w:val="24"/>
        </w:rPr>
        <w:t>Deyun Xiong</w:t>
      </w:r>
      <w:r>
        <w:rPr>
          <w:rFonts w:ascii="Times New Roman" w:eastAsia="宋体" w:hAnsi="Times New Roman" w:cs="Times New Roman"/>
          <w:sz w:val="24"/>
          <w:vertAlign w:val="superscript"/>
        </w:rPr>
        <w:t>b</w:t>
      </w:r>
      <w:r>
        <w:rPr>
          <w:rFonts w:ascii="Times New Roman" w:eastAsia="宋体" w:hAnsi="Times New Roman" w:cs="Times New Roman"/>
          <w:sz w:val="24"/>
        </w:rPr>
        <w:t>, Li Gao</w:t>
      </w:r>
      <w:r>
        <w:rPr>
          <w:rFonts w:ascii="Times New Roman" w:eastAsia="宋体" w:hAnsi="Times New Roman" w:cs="Times New Roman"/>
          <w:sz w:val="24"/>
          <w:vertAlign w:val="superscript"/>
        </w:rPr>
        <w:t>*b</w:t>
      </w:r>
      <w:r>
        <w:rPr>
          <w:rFonts w:ascii="Times New Roman" w:eastAsia="宋体" w:hAnsi="Times New Roman" w:cs="Times New Roman"/>
          <w:sz w:val="24"/>
        </w:rPr>
        <w:t xml:space="preserve"> and Wantao Ying</w:t>
      </w:r>
      <w:r>
        <w:rPr>
          <w:rFonts w:ascii="Times New Roman" w:eastAsia="宋体" w:hAnsi="Times New Roman" w:cs="Times New Roman"/>
          <w:sz w:val="24"/>
          <w:vertAlign w:val="superscript"/>
        </w:rPr>
        <w:t>*a</w:t>
      </w:r>
    </w:p>
    <w:p w14:paraId="7D8C303B" w14:textId="0EB91DD1" w:rsidR="00EB26BE" w:rsidRDefault="00EB26BE" w:rsidP="00EB26BE">
      <w:pPr>
        <w:spacing w:line="360" w:lineRule="auto"/>
        <w:rPr>
          <w:rFonts w:ascii="Times New Roman" w:eastAsia="宋体" w:hAnsi="Times New Roman" w:cs="Times New Roman"/>
          <w:sz w:val="24"/>
        </w:rPr>
      </w:pPr>
      <w:bookmarkStart w:id="13" w:name="OLE_LINK221"/>
      <w:bookmarkStart w:id="14" w:name="OLE_LINK222"/>
      <w:bookmarkEnd w:id="9"/>
      <w:bookmarkEnd w:id="10"/>
      <w:r>
        <w:rPr>
          <w:rFonts w:ascii="Times New Roman" w:eastAsia="宋体" w:hAnsi="Times New Roman" w:cs="Times New Roman"/>
          <w:sz w:val="24"/>
          <w:vertAlign w:val="superscript"/>
        </w:rPr>
        <w:t>a</w:t>
      </w:r>
      <w:bookmarkStart w:id="15" w:name="OLE_LINK217"/>
      <w:bookmarkStart w:id="16" w:name="OLE_LINK216"/>
      <w:r>
        <w:rPr>
          <w:rFonts w:ascii="Times New Roman" w:eastAsia="宋体" w:hAnsi="Times New Roman" w:cs="Times New Roman"/>
          <w:sz w:val="24"/>
        </w:rPr>
        <w:t xml:space="preserve">State Key Laboratory of </w:t>
      </w:r>
      <w:r w:rsidR="008034E7" w:rsidRPr="00D43E33">
        <w:rPr>
          <w:rFonts w:ascii="Times New Roman" w:eastAsia="宋体" w:hAnsi="Times New Roman" w:cs="Times New Roman"/>
          <w:sz w:val="24"/>
        </w:rPr>
        <w:t>Medical</w:t>
      </w:r>
      <w:r w:rsidR="008034E7">
        <w:rPr>
          <w:rFonts w:ascii="Times New Roman" w:eastAsia="宋体" w:hAnsi="Times New Roman" w:cs="Times New Roman"/>
          <w:sz w:val="24"/>
        </w:rPr>
        <w:t xml:space="preserve"> </w:t>
      </w:r>
      <w:r>
        <w:rPr>
          <w:rFonts w:ascii="Times New Roman" w:eastAsia="宋体" w:hAnsi="Times New Roman" w:cs="Times New Roman"/>
          <w:sz w:val="24"/>
        </w:rPr>
        <w:t>Proteomics</w:t>
      </w:r>
      <w:bookmarkEnd w:id="15"/>
      <w:bookmarkEnd w:id="16"/>
      <w:r>
        <w:rPr>
          <w:rFonts w:ascii="Times New Roman" w:eastAsia="宋体" w:hAnsi="Times New Roman" w:cs="Times New Roman"/>
          <w:sz w:val="24"/>
        </w:rPr>
        <w:t xml:space="preserve">, </w:t>
      </w:r>
      <w:bookmarkStart w:id="17" w:name="OLE_LINK219"/>
      <w:bookmarkStart w:id="18" w:name="OLE_LINK218"/>
      <w:r>
        <w:rPr>
          <w:rFonts w:ascii="Times New Roman" w:eastAsia="宋体" w:hAnsi="Times New Roman" w:cs="Times New Roman"/>
          <w:sz w:val="24"/>
        </w:rPr>
        <w:t>Beijing Proteome Research Center</w:t>
      </w:r>
      <w:bookmarkEnd w:id="17"/>
      <w:bookmarkEnd w:id="18"/>
      <w:r>
        <w:rPr>
          <w:rFonts w:ascii="Times New Roman" w:eastAsia="宋体" w:hAnsi="Times New Roman" w:cs="Times New Roman"/>
          <w:sz w:val="24"/>
        </w:rPr>
        <w:t xml:space="preserve">, </w:t>
      </w:r>
      <w:bookmarkStart w:id="19" w:name="OLE_LINK251"/>
      <w:bookmarkStart w:id="20" w:name="OLE_LINK232"/>
      <w:bookmarkStart w:id="21" w:name="OLE_LINK223"/>
      <w:bookmarkStart w:id="22" w:name="OLE_LINK220"/>
      <w:bookmarkStart w:id="23" w:name="OLE_LINK215"/>
      <w:bookmarkStart w:id="24" w:name="OLE_LINK214"/>
      <w:r>
        <w:rPr>
          <w:rFonts w:ascii="Times New Roman" w:eastAsia="宋体" w:hAnsi="Times New Roman" w:cs="Times New Roman"/>
          <w:sz w:val="24"/>
        </w:rPr>
        <w:t>National Center for Protein Sciences</w:t>
      </w:r>
      <w:bookmarkEnd w:id="19"/>
      <w:bookmarkEnd w:id="20"/>
      <w:bookmarkEnd w:id="21"/>
      <w:bookmarkEnd w:id="22"/>
      <w:bookmarkEnd w:id="23"/>
      <w:bookmarkEnd w:id="24"/>
      <w:r>
        <w:rPr>
          <w:rFonts w:ascii="Times New Roman" w:eastAsia="宋体" w:hAnsi="Times New Roman" w:cs="Times New Roman"/>
          <w:sz w:val="24"/>
        </w:rPr>
        <w:t xml:space="preserve"> (Beijing), </w:t>
      </w:r>
      <w:bookmarkStart w:id="25" w:name="OLE_LINK213"/>
      <w:bookmarkStart w:id="26" w:name="OLE_LINK209"/>
      <w:r>
        <w:rPr>
          <w:rFonts w:ascii="Times New Roman" w:eastAsia="宋体" w:hAnsi="Times New Roman" w:cs="Times New Roman"/>
          <w:sz w:val="24"/>
        </w:rPr>
        <w:t>Beijing Institute of Lifeomics</w:t>
      </w:r>
      <w:bookmarkEnd w:id="25"/>
      <w:bookmarkEnd w:id="26"/>
      <w:r>
        <w:rPr>
          <w:rFonts w:ascii="Times New Roman" w:eastAsia="宋体" w:hAnsi="Times New Roman" w:cs="Times New Roman"/>
          <w:sz w:val="24"/>
        </w:rPr>
        <w:t>, Beijing, 102206, China</w:t>
      </w:r>
    </w:p>
    <w:p w14:paraId="062349F6" w14:textId="77777777" w:rsidR="00EB26BE" w:rsidRDefault="00EB26BE" w:rsidP="00EB26BE">
      <w:pPr>
        <w:spacing w:line="360" w:lineRule="auto"/>
        <w:rPr>
          <w:rFonts w:ascii="Times New Roman" w:eastAsia="宋体" w:hAnsi="Times New Roman" w:cs="Times New Roman"/>
          <w:sz w:val="24"/>
        </w:rPr>
      </w:pPr>
      <w:bookmarkStart w:id="27" w:name="OLE_LINK204"/>
      <w:bookmarkStart w:id="28" w:name="OLE_LINK203"/>
      <w:bookmarkStart w:id="29" w:name="OLE_LINK206"/>
      <w:bookmarkStart w:id="30" w:name="OLE_LINK205"/>
      <w:bookmarkStart w:id="31" w:name="OLE_LINK202"/>
      <w:bookmarkStart w:id="32" w:name="OLE_LINK201"/>
      <w:bookmarkStart w:id="33" w:name="OLE_LINK246"/>
      <w:bookmarkStart w:id="34" w:name="OLE_LINK200"/>
      <w:bookmarkStart w:id="35" w:name="OLE_LINK105"/>
      <w:bookmarkStart w:id="36" w:name="OLE_LINK40"/>
      <w:bookmarkStart w:id="37" w:name="OLE_LINK39"/>
      <w:bookmarkEnd w:id="13"/>
      <w:bookmarkEnd w:id="14"/>
      <w:r>
        <w:rPr>
          <w:rFonts w:ascii="Times New Roman" w:eastAsia="宋体" w:hAnsi="Times New Roman" w:cs="Times New Roman"/>
          <w:sz w:val="24"/>
          <w:vertAlign w:val="superscript"/>
        </w:rPr>
        <w:t>b</w:t>
      </w:r>
      <w:r>
        <w:rPr>
          <w:rFonts w:ascii="Times New Roman" w:eastAsia="宋体" w:hAnsi="Times New Roman" w:cs="Times New Roman"/>
          <w:sz w:val="24"/>
        </w:rPr>
        <w:t>Department of Urology Surgery</w:t>
      </w:r>
      <w:bookmarkEnd w:id="27"/>
      <w:bookmarkEnd w:id="28"/>
      <w:r>
        <w:rPr>
          <w:rFonts w:ascii="Times New Roman" w:eastAsia="宋体" w:hAnsi="Times New Roman" w:cs="Times New Roman"/>
          <w:sz w:val="24"/>
        </w:rPr>
        <w:t xml:space="preserve">, </w:t>
      </w:r>
      <w:bookmarkStart w:id="38" w:name="OLE_LINK207"/>
      <w:bookmarkStart w:id="39" w:name="OLE_LINK208"/>
      <w:bookmarkStart w:id="40" w:name="OLE_LINK227"/>
      <w:r>
        <w:rPr>
          <w:rFonts w:ascii="Times New Roman" w:eastAsia="宋体" w:hAnsi="Times New Roman" w:cs="Times New Roman"/>
          <w:sz w:val="24"/>
        </w:rPr>
        <w:t xml:space="preserve">The Second Affiliated Hospital of </w:t>
      </w:r>
      <w:bookmarkStart w:id="41" w:name="OLE_LINK226"/>
      <w:bookmarkStart w:id="42" w:name="OLE_LINK225"/>
      <w:bookmarkStart w:id="43" w:name="OLE_LINK224"/>
      <w:r>
        <w:rPr>
          <w:rFonts w:ascii="Times New Roman" w:eastAsia="宋体" w:hAnsi="Times New Roman" w:cs="Times New Roman"/>
          <w:sz w:val="24"/>
        </w:rPr>
        <w:t>Guilin</w:t>
      </w:r>
      <w:bookmarkEnd w:id="29"/>
      <w:bookmarkEnd w:id="30"/>
      <w:r>
        <w:rPr>
          <w:rFonts w:ascii="Times New Roman" w:eastAsia="宋体" w:hAnsi="Times New Roman" w:cs="Times New Roman"/>
          <w:sz w:val="24"/>
        </w:rPr>
        <w:t xml:space="preserve"> Medical University</w:t>
      </w:r>
      <w:bookmarkEnd w:id="38"/>
      <w:bookmarkEnd w:id="39"/>
      <w:bookmarkEnd w:id="40"/>
      <w:bookmarkEnd w:id="41"/>
      <w:bookmarkEnd w:id="42"/>
      <w:bookmarkEnd w:id="43"/>
      <w:r>
        <w:rPr>
          <w:rFonts w:ascii="Times New Roman" w:eastAsia="宋体" w:hAnsi="Times New Roman" w:cs="Times New Roman"/>
          <w:sz w:val="24"/>
        </w:rPr>
        <w:t>, Guilin, 541199</w:t>
      </w:r>
      <w:bookmarkEnd w:id="31"/>
      <w:bookmarkEnd w:id="32"/>
      <w:r>
        <w:rPr>
          <w:rFonts w:ascii="Times New Roman" w:eastAsia="宋体" w:hAnsi="Times New Roman" w:cs="Times New Roman"/>
          <w:sz w:val="24"/>
        </w:rPr>
        <w:t>, China</w:t>
      </w:r>
      <w:bookmarkEnd w:id="33"/>
      <w:bookmarkEnd w:id="34"/>
      <w:bookmarkEnd w:id="35"/>
      <w:bookmarkEnd w:id="36"/>
      <w:bookmarkEnd w:id="37"/>
    </w:p>
    <w:p w14:paraId="12D92608" w14:textId="77777777" w:rsidR="00EB26BE" w:rsidRDefault="00EB26BE" w:rsidP="00EB26BE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  <w:vertAlign w:val="superscript"/>
        </w:rPr>
        <w:t>#</w:t>
      </w:r>
      <w:r>
        <w:rPr>
          <w:rFonts w:hint="eastAsia"/>
        </w:rPr>
        <w:t xml:space="preserve"> </w:t>
      </w:r>
      <w:r>
        <w:rPr>
          <w:rFonts w:ascii="Times New Roman" w:eastAsia="宋体" w:hAnsi="Times New Roman" w:cs="Times New Roman"/>
          <w:sz w:val="24"/>
        </w:rPr>
        <w:t>These authors contributed equally to this work.</w:t>
      </w:r>
    </w:p>
    <w:p w14:paraId="2F94B535" w14:textId="77777777" w:rsidR="00EB26BE" w:rsidRDefault="00EB26BE" w:rsidP="00EB26BE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  <w:vertAlign w:val="superscript"/>
        </w:rPr>
        <w:t>*</w:t>
      </w:r>
      <w:r>
        <w:rPr>
          <w:rFonts w:hint="eastAsia"/>
          <w:vertAlign w:val="superscript"/>
        </w:rPr>
        <w:t xml:space="preserve"> </w:t>
      </w:r>
      <w:r>
        <w:rPr>
          <w:rFonts w:ascii="Times New Roman" w:eastAsia="宋体" w:hAnsi="Times New Roman" w:cs="Times New Roman"/>
          <w:sz w:val="24"/>
        </w:rPr>
        <w:t>Corresponding Authors.</w:t>
      </w:r>
    </w:p>
    <w:p w14:paraId="76F883D9" w14:textId="77777777" w:rsidR="00EB26BE" w:rsidRDefault="00EB26BE" w:rsidP="00EB26BE">
      <w:pPr>
        <w:spacing w:line="360" w:lineRule="auto"/>
        <w:rPr>
          <w:rFonts w:ascii="Times New Roman" w:eastAsia="宋体" w:hAnsi="Times New Roman" w:cs="Times New Roman"/>
          <w:sz w:val="24"/>
        </w:rPr>
      </w:pPr>
      <w:bookmarkStart w:id="44" w:name="OLE_LINK99"/>
      <w:bookmarkStart w:id="45" w:name="OLE_LINK98"/>
      <w:r>
        <w:rPr>
          <w:rFonts w:ascii="Times New Roman" w:eastAsia="宋体" w:hAnsi="Times New Roman" w:cs="Times New Roman"/>
          <w:sz w:val="24"/>
        </w:rPr>
        <w:t>Li Gao</w:t>
      </w:r>
    </w:p>
    <w:p w14:paraId="36E7149E" w14:textId="77777777" w:rsidR="00EB26BE" w:rsidRDefault="00EB26BE" w:rsidP="00EB26BE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 xml:space="preserve">Email: </w:t>
      </w:r>
      <w:bookmarkStart w:id="46" w:name="OLE_LINK199"/>
      <w:bookmarkStart w:id="47" w:name="OLE_LINK43"/>
      <w:bookmarkStart w:id="48" w:name="OLE_LINK42"/>
      <w:bookmarkStart w:id="49" w:name="OLE_LINK41"/>
      <w:r>
        <w:rPr>
          <w:rFonts w:ascii="Times New Roman" w:eastAsia="宋体" w:hAnsi="Times New Roman" w:cs="Times New Roman"/>
          <w:sz w:val="24"/>
        </w:rPr>
        <w:t>gaoli780502@163.com</w:t>
      </w:r>
      <w:bookmarkEnd w:id="44"/>
      <w:bookmarkEnd w:id="45"/>
      <w:bookmarkEnd w:id="46"/>
      <w:bookmarkEnd w:id="47"/>
      <w:bookmarkEnd w:id="48"/>
      <w:bookmarkEnd w:id="49"/>
    </w:p>
    <w:p w14:paraId="5A0EC3BE" w14:textId="77777777" w:rsidR="00EB26BE" w:rsidRDefault="00EB26BE" w:rsidP="00EB26BE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 xml:space="preserve">Wantao Ying </w:t>
      </w:r>
    </w:p>
    <w:p w14:paraId="59491B66" w14:textId="0E97BC87" w:rsidR="007C7779" w:rsidRPr="00307E2C" w:rsidRDefault="00EB26BE" w:rsidP="00307E2C">
      <w:pPr>
        <w:spacing w:line="360" w:lineRule="auto"/>
        <w:rPr>
          <w:rFonts w:ascii="Times New Roman" w:eastAsia="宋体" w:hAnsi="Times New Roman" w:cs="Times New Roman"/>
          <w:sz w:val="24"/>
        </w:rPr>
      </w:pPr>
      <w:r>
        <w:rPr>
          <w:rFonts w:ascii="Times New Roman" w:eastAsia="宋体" w:hAnsi="Times New Roman" w:cs="Times New Roman"/>
          <w:sz w:val="24"/>
        </w:rPr>
        <w:t xml:space="preserve">Email: </w:t>
      </w:r>
      <w:hyperlink r:id="rId6" w:history="1">
        <w:r>
          <w:rPr>
            <w:rStyle w:val="af0"/>
            <w:rFonts w:ascii="Times New Roman" w:eastAsia="宋体" w:hAnsi="Times New Roman" w:cs="Times New Roman"/>
            <w:sz w:val="24"/>
          </w:rPr>
          <w:t>yingwantao@ncpsb.org.cn</w:t>
        </w:r>
      </w:hyperlink>
      <w:bookmarkEnd w:id="7"/>
      <w:bookmarkEnd w:id="8"/>
    </w:p>
    <w:p w14:paraId="29C19DE3" w14:textId="621009D8" w:rsidR="00415CDE" w:rsidRDefault="00415CDE" w:rsidP="00415CDE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p w14:paraId="1C5682C8" w14:textId="3DE3E7EE" w:rsidR="00353AF4" w:rsidRDefault="00353AF4" w:rsidP="00415CDE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p w14:paraId="6B4574EB" w14:textId="62A344F1" w:rsidR="00353AF4" w:rsidRDefault="00353AF4" w:rsidP="00415CDE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p w14:paraId="2C98CF35" w14:textId="7D51EF2E" w:rsidR="00353AF4" w:rsidRDefault="00353AF4" w:rsidP="00415CDE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p w14:paraId="4B51AA20" w14:textId="16F8758E" w:rsidR="00353AF4" w:rsidRDefault="00353AF4" w:rsidP="00415CDE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p w14:paraId="54C27997" w14:textId="43BF67C1" w:rsidR="00353AF4" w:rsidRDefault="00353AF4" w:rsidP="00415CDE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p w14:paraId="20FC1F0C" w14:textId="033FD13A" w:rsidR="00353AF4" w:rsidRDefault="00353AF4" w:rsidP="00415CDE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p w14:paraId="424A4495" w14:textId="3635EFE8" w:rsidR="00353AF4" w:rsidRDefault="00353AF4" w:rsidP="00415CDE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p w14:paraId="4E4177B7" w14:textId="409A788E" w:rsidR="00353AF4" w:rsidRDefault="00353AF4" w:rsidP="00415CDE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p w14:paraId="010FA799" w14:textId="509D3B0C" w:rsidR="00353AF4" w:rsidRDefault="00353AF4" w:rsidP="00415CDE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p w14:paraId="3AEF2A7B" w14:textId="77777777" w:rsidR="00353AF4" w:rsidRDefault="00353AF4" w:rsidP="00415CDE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p w14:paraId="286044D7" w14:textId="412DDE68" w:rsidR="006335DA" w:rsidRPr="00D43E33" w:rsidRDefault="00770129" w:rsidP="00307E2C">
      <w:pPr>
        <w:spacing w:line="360" w:lineRule="auto"/>
        <w:jc w:val="center"/>
        <w:rPr>
          <w:rFonts w:ascii="Times New Roman" w:eastAsia="宋体" w:hAnsi="Times New Roman" w:cs="Times New Roman"/>
          <w:b/>
          <w:sz w:val="24"/>
        </w:rPr>
      </w:pPr>
      <w:r w:rsidRPr="00D43E33">
        <w:rPr>
          <w:rFonts w:ascii="Times New Roman" w:eastAsia="宋体" w:hAnsi="Times New Roman" w:cs="Times New Roman"/>
          <w:b/>
          <w:sz w:val="24"/>
        </w:rPr>
        <w:lastRenderedPageBreak/>
        <w:t xml:space="preserve">Table S1 </w:t>
      </w:r>
      <w:bookmarkStart w:id="50" w:name="OLE_LINK520"/>
      <w:bookmarkStart w:id="51" w:name="OLE_LINK521"/>
      <w:r w:rsidR="00D30956" w:rsidRPr="00D43E33">
        <w:rPr>
          <w:rFonts w:ascii="Times New Roman" w:eastAsia="宋体" w:hAnsi="Times New Roman" w:cs="Times New Roman"/>
          <w:b/>
          <w:sz w:val="24"/>
        </w:rPr>
        <w:t>Predominant strategies for sample preparation in urinary proteomics</w:t>
      </w:r>
      <w:bookmarkEnd w:id="50"/>
      <w:bookmarkEnd w:id="51"/>
    </w:p>
    <w:tbl>
      <w:tblPr>
        <w:tblStyle w:val="aa"/>
        <w:tblW w:w="0" w:type="auto"/>
        <w:jc w:val="center"/>
        <w:tblLook w:val="04A0" w:firstRow="1" w:lastRow="0" w:firstColumn="1" w:lastColumn="0" w:noHBand="0" w:noVBand="1"/>
      </w:tblPr>
      <w:tblGrid>
        <w:gridCol w:w="2405"/>
        <w:gridCol w:w="2693"/>
        <w:gridCol w:w="2410"/>
      </w:tblGrid>
      <w:tr w:rsidR="00D43E33" w:rsidRPr="00D43E33" w14:paraId="3ACF009D" w14:textId="77777777" w:rsidTr="008E7764">
        <w:trPr>
          <w:trHeight w:val="300"/>
          <w:jc w:val="center"/>
        </w:trPr>
        <w:tc>
          <w:tcPr>
            <w:tcW w:w="2405" w:type="dxa"/>
            <w:noWrap/>
            <w:hideMark/>
          </w:tcPr>
          <w:p w14:paraId="3B7CF102" w14:textId="77777777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Studies</w:t>
            </w:r>
          </w:p>
        </w:tc>
        <w:tc>
          <w:tcPr>
            <w:tcW w:w="2693" w:type="dxa"/>
            <w:noWrap/>
            <w:hideMark/>
          </w:tcPr>
          <w:p w14:paraId="4336B3A4" w14:textId="77777777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Urinary protein extraction</w:t>
            </w:r>
          </w:p>
        </w:tc>
        <w:tc>
          <w:tcPr>
            <w:tcW w:w="2410" w:type="dxa"/>
            <w:noWrap/>
            <w:hideMark/>
          </w:tcPr>
          <w:p w14:paraId="24967338" w14:textId="77777777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Digestion method</w:t>
            </w:r>
          </w:p>
        </w:tc>
      </w:tr>
      <w:tr w:rsidR="00D43E33" w:rsidRPr="00D43E33" w14:paraId="7F7A218E" w14:textId="77777777" w:rsidTr="008E7764">
        <w:trPr>
          <w:trHeight w:val="300"/>
          <w:jc w:val="center"/>
        </w:trPr>
        <w:tc>
          <w:tcPr>
            <w:tcW w:w="2405" w:type="dxa"/>
            <w:noWrap/>
            <w:hideMark/>
          </w:tcPr>
          <w:p w14:paraId="325755A3" w14:textId="684430BD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bookmarkStart w:id="52" w:name="OLE_LINK449"/>
            <w:bookmarkStart w:id="53" w:name="OLE_LINK506"/>
            <w:r w:rsidRPr="00D43E33">
              <w:rPr>
                <w:rFonts w:ascii="Times New Roman" w:eastAsia="宋体" w:hAnsi="Times New Roman" w:cs="Times New Roman"/>
                <w:szCs w:val="21"/>
              </w:rPr>
              <w:t>Nat Commun. 2022 May 19;</w:t>
            </w:r>
            <w:r w:rsidR="00307E2C" w:rsidRPr="00D43E33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13(1):</w:t>
            </w:r>
            <w:r w:rsidR="00307E2C" w:rsidRPr="00D43E33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2757.</w:t>
            </w:r>
            <w:bookmarkEnd w:id="52"/>
            <w:bookmarkEnd w:id="53"/>
          </w:p>
        </w:tc>
        <w:tc>
          <w:tcPr>
            <w:tcW w:w="2693" w:type="dxa"/>
            <w:noWrap/>
            <w:hideMark/>
          </w:tcPr>
          <w:p w14:paraId="5B7D1672" w14:textId="77777777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Acetone precipitation</w:t>
            </w:r>
          </w:p>
        </w:tc>
        <w:tc>
          <w:tcPr>
            <w:tcW w:w="2410" w:type="dxa"/>
            <w:noWrap/>
            <w:hideMark/>
          </w:tcPr>
          <w:p w14:paraId="68D2F126" w14:textId="77777777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FASP</w:t>
            </w:r>
          </w:p>
        </w:tc>
      </w:tr>
      <w:tr w:rsidR="00D43E33" w:rsidRPr="00D43E33" w14:paraId="35175735" w14:textId="77777777" w:rsidTr="008E7764">
        <w:trPr>
          <w:trHeight w:val="300"/>
          <w:jc w:val="center"/>
        </w:trPr>
        <w:tc>
          <w:tcPr>
            <w:tcW w:w="2405" w:type="dxa"/>
            <w:noWrap/>
            <w:hideMark/>
          </w:tcPr>
          <w:p w14:paraId="0B66543A" w14:textId="41EE0E3B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bookmarkStart w:id="54" w:name="OLE_LINK450"/>
            <w:bookmarkStart w:id="55" w:name="OLE_LINK453"/>
            <w:bookmarkStart w:id="56" w:name="OLE_LINK507"/>
            <w:r w:rsidRPr="00D43E33">
              <w:rPr>
                <w:rFonts w:ascii="Times New Roman" w:eastAsia="宋体" w:hAnsi="Times New Roman" w:cs="Times New Roman"/>
                <w:szCs w:val="21"/>
              </w:rPr>
              <w:t>Proteomics Clin Appl. 2019 Sep;</w:t>
            </w:r>
            <w:r w:rsidR="00307E2C" w:rsidRPr="00D43E33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13(5):</w:t>
            </w:r>
            <w:r w:rsidR="00307E2C" w:rsidRPr="00D43E33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e1800152.</w:t>
            </w:r>
            <w:bookmarkEnd w:id="54"/>
            <w:bookmarkEnd w:id="55"/>
            <w:bookmarkEnd w:id="56"/>
          </w:p>
        </w:tc>
        <w:tc>
          <w:tcPr>
            <w:tcW w:w="2693" w:type="dxa"/>
            <w:noWrap/>
            <w:hideMark/>
          </w:tcPr>
          <w:p w14:paraId="6FB9F07C" w14:textId="77777777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Acetone precipitation</w:t>
            </w:r>
          </w:p>
        </w:tc>
        <w:tc>
          <w:tcPr>
            <w:tcW w:w="2410" w:type="dxa"/>
            <w:noWrap/>
            <w:hideMark/>
          </w:tcPr>
          <w:p w14:paraId="4B4BC6D3" w14:textId="77777777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FASP</w:t>
            </w:r>
          </w:p>
        </w:tc>
      </w:tr>
      <w:tr w:rsidR="00D43E33" w:rsidRPr="00D43E33" w14:paraId="79400E49" w14:textId="77777777" w:rsidTr="008E7764">
        <w:trPr>
          <w:trHeight w:val="300"/>
          <w:jc w:val="center"/>
        </w:trPr>
        <w:tc>
          <w:tcPr>
            <w:tcW w:w="2405" w:type="dxa"/>
            <w:noWrap/>
            <w:hideMark/>
          </w:tcPr>
          <w:p w14:paraId="5B795BD4" w14:textId="57EBD1FE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bookmarkStart w:id="57" w:name="OLE_LINK454"/>
            <w:bookmarkStart w:id="58" w:name="OLE_LINK455"/>
            <w:bookmarkStart w:id="59" w:name="_Hlk165715662"/>
            <w:r w:rsidRPr="00D43E33">
              <w:rPr>
                <w:rFonts w:ascii="Times New Roman" w:eastAsia="宋体" w:hAnsi="Times New Roman" w:cs="Times New Roman"/>
                <w:szCs w:val="21"/>
              </w:rPr>
              <w:t>Transl Pediatr. 2021 Jul;</w:t>
            </w:r>
            <w:r w:rsidR="00307E2C" w:rsidRPr="00D43E33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10(7):</w:t>
            </w:r>
            <w:r w:rsidR="00307E2C" w:rsidRPr="00D43E33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1765-1778.</w:t>
            </w:r>
            <w:bookmarkEnd w:id="57"/>
            <w:bookmarkEnd w:id="58"/>
          </w:p>
        </w:tc>
        <w:tc>
          <w:tcPr>
            <w:tcW w:w="2693" w:type="dxa"/>
            <w:noWrap/>
            <w:hideMark/>
          </w:tcPr>
          <w:p w14:paraId="59C4AA1B" w14:textId="77777777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Acetone precipitation</w:t>
            </w:r>
          </w:p>
        </w:tc>
        <w:tc>
          <w:tcPr>
            <w:tcW w:w="2410" w:type="dxa"/>
            <w:noWrap/>
            <w:hideMark/>
          </w:tcPr>
          <w:p w14:paraId="68BEC2B2" w14:textId="77777777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FASP</w:t>
            </w:r>
          </w:p>
        </w:tc>
      </w:tr>
      <w:tr w:rsidR="00D43E33" w:rsidRPr="00D43E33" w14:paraId="66903ED7" w14:textId="77777777" w:rsidTr="008E7764">
        <w:trPr>
          <w:trHeight w:val="300"/>
          <w:jc w:val="center"/>
        </w:trPr>
        <w:tc>
          <w:tcPr>
            <w:tcW w:w="2405" w:type="dxa"/>
            <w:noWrap/>
            <w:hideMark/>
          </w:tcPr>
          <w:p w14:paraId="29710EBE" w14:textId="17F7F8F6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bookmarkStart w:id="60" w:name="OLE_LINK466"/>
            <w:bookmarkEnd w:id="59"/>
            <w:r w:rsidRPr="00D43E33">
              <w:rPr>
                <w:rFonts w:ascii="Times New Roman" w:eastAsia="宋体" w:hAnsi="Times New Roman" w:cs="Times New Roman"/>
                <w:szCs w:val="21"/>
              </w:rPr>
              <w:t>BMC Med. 2023 Dec 5;</w:t>
            </w:r>
            <w:r w:rsidR="00307E2C" w:rsidRPr="00D43E33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21(1):</w:t>
            </w:r>
            <w:r w:rsidR="00307E2C" w:rsidRPr="00D43E33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481.</w:t>
            </w:r>
            <w:bookmarkEnd w:id="60"/>
          </w:p>
        </w:tc>
        <w:tc>
          <w:tcPr>
            <w:tcW w:w="2693" w:type="dxa"/>
            <w:noWrap/>
            <w:hideMark/>
          </w:tcPr>
          <w:p w14:paraId="714F4B30" w14:textId="77777777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Acetone precipitation</w:t>
            </w:r>
          </w:p>
        </w:tc>
        <w:tc>
          <w:tcPr>
            <w:tcW w:w="2410" w:type="dxa"/>
            <w:noWrap/>
            <w:hideMark/>
          </w:tcPr>
          <w:p w14:paraId="0A046B2C" w14:textId="77777777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FASP</w:t>
            </w:r>
          </w:p>
        </w:tc>
      </w:tr>
      <w:tr w:rsidR="00D43E33" w:rsidRPr="00D43E33" w14:paraId="01C14768" w14:textId="77777777" w:rsidTr="008E7764">
        <w:trPr>
          <w:trHeight w:val="300"/>
          <w:jc w:val="center"/>
        </w:trPr>
        <w:tc>
          <w:tcPr>
            <w:tcW w:w="2405" w:type="dxa"/>
            <w:noWrap/>
            <w:hideMark/>
          </w:tcPr>
          <w:p w14:paraId="46C79F5D" w14:textId="28ABE907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bookmarkStart w:id="61" w:name="OLE_LINK467"/>
            <w:bookmarkStart w:id="62" w:name="OLE_LINK472"/>
            <w:bookmarkStart w:id="63" w:name="OLE_LINK510"/>
            <w:r w:rsidRPr="00D43E33">
              <w:rPr>
                <w:rFonts w:ascii="Times New Roman" w:eastAsia="宋体" w:hAnsi="Times New Roman" w:cs="Times New Roman"/>
                <w:szCs w:val="21"/>
              </w:rPr>
              <w:t>Nat Commun. 2020 Nov 17;</w:t>
            </w:r>
            <w:r w:rsidR="00307E2C" w:rsidRPr="00D43E33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11(1):</w:t>
            </w:r>
            <w:r w:rsidR="00307E2C" w:rsidRPr="00D43E33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5859.</w:t>
            </w:r>
            <w:bookmarkEnd w:id="61"/>
            <w:bookmarkEnd w:id="62"/>
            <w:bookmarkEnd w:id="63"/>
          </w:p>
        </w:tc>
        <w:tc>
          <w:tcPr>
            <w:tcW w:w="2693" w:type="dxa"/>
            <w:noWrap/>
            <w:hideMark/>
          </w:tcPr>
          <w:p w14:paraId="733983C8" w14:textId="77777777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Trichloroacetic acid precipitation</w:t>
            </w:r>
          </w:p>
        </w:tc>
        <w:tc>
          <w:tcPr>
            <w:tcW w:w="2410" w:type="dxa"/>
            <w:noWrap/>
            <w:hideMark/>
          </w:tcPr>
          <w:p w14:paraId="00817710" w14:textId="77777777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in-solution digestion</w:t>
            </w:r>
          </w:p>
        </w:tc>
      </w:tr>
      <w:tr w:rsidR="00D43E33" w:rsidRPr="00D43E33" w14:paraId="1E0AA781" w14:textId="77777777" w:rsidTr="008E7764">
        <w:trPr>
          <w:trHeight w:val="300"/>
          <w:jc w:val="center"/>
        </w:trPr>
        <w:tc>
          <w:tcPr>
            <w:tcW w:w="2405" w:type="dxa"/>
            <w:noWrap/>
            <w:hideMark/>
          </w:tcPr>
          <w:p w14:paraId="6EDD02CC" w14:textId="534505E6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bookmarkStart w:id="64" w:name="OLE_LINK473"/>
            <w:bookmarkStart w:id="65" w:name="OLE_LINK474"/>
            <w:r w:rsidRPr="00D43E33">
              <w:rPr>
                <w:rFonts w:ascii="Times New Roman" w:eastAsia="宋体" w:hAnsi="Times New Roman" w:cs="Times New Roman"/>
                <w:szCs w:val="21"/>
              </w:rPr>
              <w:t>ACS Omega. 2023 Feb 7;</w:t>
            </w:r>
            <w:r w:rsidR="00307E2C" w:rsidRPr="00D43E33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8(7):</w:t>
            </w:r>
            <w:r w:rsidR="00307E2C" w:rsidRPr="00D43E33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6244-6252.</w:t>
            </w:r>
            <w:bookmarkEnd w:id="64"/>
            <w:bookmarkEnd w:id="65"/>
          </w:p>
        </w:tc>
        <w:tc>
          <w:tcPr>
            <w:tcW w:w="2693" w:type="dxa"/>
            <w:noWrap/>
            <w:hideMark/>
          </w:tcPr>
          <w:p w14:paraId="2FC14348" w14:textId="77777777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FASP</w:t>
            </w:r>
          </w:p>
        </w:tc>
        <w:tc>
          <w:tcPr>
            <w:tcW w:w="2410" w:type="dxa"/>
            <w:noWrap/>
            <w:hideMark/>
          </w:tcPr>
          <w:p w14:paraId="243EF35B" w14:textId="77777777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FASP</w:t>
            </w:r>
          </w:p>
        </w:tc>
      </w:tr>
      <w:tr w:rsidR="00D43E33" w:rsidRPr="00D43E33" w14:paraId="2B90EEA0" w14:textId="77777777" w:rsidTr="008E7764">
        <w:trPr>
          <w:trHeight w:val="300"/>
          <w:jc w:val="center"/>
        </w:trPr>
        <w:tc>
          <w:tcPr>
            <w:tcW w:w="2405" w:type="dxa"/>
            <w:noWrap/>
            <w:hideMark/>
          </w:tcPr>
          <w:p w14:paraId="19C8B13E" w14:textId="321A0B61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bookmarkStart w:id="66" w:name="OLE_LINK475"/>
            <w:bookmarkStart w:id="67" w:name="OLE_LINK498"/>
            <w:bookmarkStart w:id="68" w:name="OLE_LINK511"/>
            <w:r w:rsidRPr="00D43E33">
              <w:rPr>
                <w:rFonts w:ascii="Times New Roman" w:eastAsia="宋体" w:hAnsi="Times New Roman" w:cs="Times New Roman"/>
                <w:szCs w:val="21"/>
              </w:rPr>
              <w:t>Cell Rep. 2022 Jan 18;</w:t>
            </w:r>
            <w:r w:rsidR="00307E2C" w:rsidRPr="00D43E33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38(3):</w:t>
            </w:r>
            <w:r w:rsidR="00307E2C" w:rsidRPr="00D43E33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110271.</w:t>
            </w:r>
            <w:bookmarkEnd w:id="66"/>
            <w:bookmarkEnd w:id="67"/>
            <w:bookmarkEnd w:id="68"/>
          </w:p>
        </w:tc>
        <w:tc>
          <w:tcPr>
            <w:tcW w:w="2693" w:type="dxa"/>
            <w:noWrap/>
            <w:hideMark/>
          </w:tcPr>
          <w:p w14:paraId="434465E6" w14:textId="77777777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Acetone precipitation</w:t>
            </w:r>
          </w:p>
        </w:tc>
        <w:tc>
          <w:tcPr>
            <w:tcW w:w="2410" w:type="dxa"/>
            <w:noWrap/>
            <w:hideMark/>
          </w:tcPr>
          <w:p w14:paraId="3206023F" w14:textId="77777777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in-solution digestion</w:t>
            </w:r>
          </w:p>
        </w:tc>
      </w:tr>
      <w:tr w:rsidR="00D43E33" w:rsidRPr="00D43E33" w14:paraId="4B8D9270" w14:textId="77777777" w:rsidTr="008E7764">
        <w:trPr>
          <w:trHeight w:val="300"/>
          <w:jc w:val="center"/>
        </w:trPr>
        <w:tc>
          <w:tcPr>
            <w:tcW w:w="2405" w:type="dxa"/>
            <w:noWrap/>
            <w:hideMark/>
          </w:tcPr>
          <w:p w14:paraId="721F2B64" w14:textId="3852AAF4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bookmarkStart w:id="69" w:name="OLE_LINK499"/>
            <w:bookmarkStart w:id="70" w:name="OLE_LINK503"/>
            <w:bookmarkStart w:id="71" w:name="OLE_LINK512"/>
            <w:r w:rsidRPr="00D43E33">
              <w:rPr>
                <w:rFonts w:ascii="Times New Roman" w:eastAsia="宋体" w:hAnsi="Times New Roman" w:cs="Times New Roman"/>
                <w:szCs w:val="21"/>
              </w:rPr>
              <w:t>J Proteome Res. 2013 Sep 6;</w:t>
            </w:r>
            <w:r w:rsidR="00307E2C" w:rsidRPr="00D43E33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12(9):</w:t>
            </w:r>
            <w:r w:rsidR="00307E2C" w:rsidRPr="00D43E33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4074-88.</w:t>
            </w:r>
            <w:bookmarkEnd w:id="69"/>
            <w:bookmarkEnd w:id="70"/>
            <w:bookmarkEnd w:id="71"/>
          </w:p>
        </w:tc>
        <w:tc>
          <w:tcPr>
            <w:tcW w:w="2693" w:type="dxa"/>
            <w:noWrap/>
            <w:hideMark/>
          </w:tcPr>
          <w:p w14:paraId="30D08F2B" w14:textId="77777777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Methanol precipitation</w:t>
            </w:r>
          </w:p>
        </w:tc>
        <w:tc>
          <w:tcPr>
            <w:tcW w:w="2410" w:type="dxa"/>
            <w:noWrap/>
            <w:hideMark/>
          </w:tcPr>
          <w:p w14:paraId="4C113791" w14:textId="77777777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in-solution digestion</w:t>
            </w:r>
          </w:p>
        </w:tc>
      </w:tr>
      <w:tr w:rsidR="00D43E33" w:rsidRPr="00D43E33" w14:paraId="58A564DA" w14:textId="77777777" w:rsidTr="008E7764">
        <w:trPr>
          <w:trHeight w:val="300"/>
          <w:jc w:val="center"/>
        </w:trPr>
        <w:tc>
          <w:tcPr>
            <w:tcW w:w="2405" w:type="dxa"/>
            <w:noWrap/>
            <w:hideMark/>
          </w:tcPr>
          <w:p w14:paraId="1137A796" w14:textId="0D8B8263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bookmarkStart w:id="72" w:name="OLE_LINK504"/>
            <w:bookmarkStart w:id="73" w:name="OLE_LINK505"/>
            <w:bookmarkStart w:id="74" w:name="OLE_LINK513"/>
            <w:r w:rsidRPr="00D43E33">
              <w:rPr>
                <w:rFonts w:ascii="Times New Roman" w:eastAsia="宋体" w:hAnsi="Times New Roman" w:cs="Times New Roman"/>
                <w:szCs w:val="21"/>
              </w:rPr>
              <w:t>Front Immunol. 2022 Oct 7;</w:t>
            </w:r>
            <w:r w:rsidR="00307E2C" w:rsidRPr="00D43E33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13:</w:t>
            </w:r>
            <w:r w:rsidR="00307E2C" w:rsidRPr="00D43E33">
              <w:rPr>
                <w:rFonts w:ascii="Times New Roman" w:eastAsia="宋体" w:hAnsi="Times New Roman" w:cs="Times New Roman"/>
                <w:szCs w:val="21"/>
              </w:rPr>
              <w:t xml:space="preserve"> 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946791.</w:t>
            </w:r>
            <w:bookmarkEnd w:id="72"/>
            <w:bookmarkEnd w:id="73"/>
            <w:bookmarkEnd w:id="74"/>
          </w:p>
        </w:tc>
        <w:tc>
          <w:tcPr>
            <w:tcW w:w="2693" w:type="dxa"/>
            <w:noWrap/>
            <w:hideMark/>
          </w:tcPr>
          <w:p w14:paraId="1F24D141" w14:textId="77777777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Methanol precipitation</w:t>
            </w:r>
          </w:p>
        </w:tc>
        <w:tc>
          <w:tcPr>
            <w:tcW w:w="2410" w:type="dxa"/>
            <w:noWrap/>
            <w:hideMark/>
          </w:tcPr>
          <w:p w14:paraId="627C6116" w14:textId="77777777" w:rsidR="00770129" w:rsidRPr="00D43E33" w:rsidRDefault="00770129" w:rsidP="008E7764">
            <w:pPr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in-solution digestion</w:t>
            </w:r>
          </w:p>
        </w:tc>
      </w:tr>
    </w:tbl>
    <w:p w14:paraId="3A3017DB" w14:textId="77777777" w:rsidR="00353AF4" w:rsidRDefault="00353AF4" w:rsidP="00307E2C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p w14:paraId="6A60139F" w14:textId="3EDC6930" w:rsidR="00CD5576" w:rsidRPr="00D43E33" w:rsidRDefault="00CD5576" w:rsidP="00307E2C">
      <w:pPr>
        <w:spacing w:line="360" w:lineRule="auto"/>
        <w:jc w:val="center"/>
        <w:rPr>
          <w:rFonts w:ascii="Times New Roman" w:eastAsia="宋体" w:hAnsi="Times New Roman" w:cs="Times New Roman"/>
          <w:b/>
          <w:sz w:val="24"/>
        </w:rPr>
      </w:pPr>
      <w:r w:rsidRPr="00D43E33">
        <w:rPr>
          <w:rFonts w:ascii="Times New Roman" w:eastAsia="宋体" w:hAnsi="Times New Roman" w:cs="Times New Roman"/>
          <w:b/>
          <w:sz w:val="24"/>
        </w:rPr>
        <w:t xml:space="preserve">Table S2 The </w:t>
      </w:r>
      <w:r w:rsidR="0073616A" w:rsidRPr="00D43E33">
        <w:rPr>
          <w:rFonts w:ascii="Times New Roman" w:eastAsia="宋体" w:hAnsi="Times New Roman" w:cs="Times New Roman"/>
          <w:b/>
          <w:sz w:val="24"/>
        </w:rPr>
        <w:t>content</w:t>
      </w:r>
      <w:r w:rsidRPr="00D43E33">
        <w:rPr>
          <w:rFonts w:ascii="Times New Roman" w:eastAsia="宋体" w:hAnsi="Times New Roman" w:cs="Times New Roman"/>
          <w:b/>
          <w:sz w:val="24"/>
        </w:rPr>
        <w:t xml:space="preserve"> of urobilin in urine, urinary protein, and peptides</w:t>
      </w:r>
    </w:p>
    <w:tbl>
      <w:tblPr>
        <w:tblStyle w:val="aa"/>
        <w:tblW w:w="8296" w:type="dxa"/>
        <w:jc w:val="center"/>
        <w:tblLook w:val="04A0" w:firstRow="1" w:lastRow="0" w:firstColumn="1" w:lastColumn="0" w:noHBand="0" w:noVBand="1"/>
      </w:tblPr>
      <w:tblGrid>
        <w:gridCol w:w="3543"/>
        <w:gridCol w:w="2548"/>
        <w:gridCol w:w="2205"/>
      </w:tblGrid>
      <w:tr w:rsidR="00D43E33" w:rsidRPr="00D43E33" w14:paraId="082718F4" w14:textId="6D267457" w:rsidTr="00307E2C">
        <w:trPr>
          <w:trHeight w:val="270"/>
          <w:jc w:val="center"/>
        </w:trPr>
        <w:tc>
          <w:tcPr>
            <w:tcW w:w="3543" w:type="dxa"/>
            <w:noWrap/>
            <w:hideMark/>
          </w:tcPr>
          <w:p w14:paraId="5B854C63" w14:textId="7A78C742" w:rsidR="004779F2" w:rsidRPr="00D43E33" w:rsidRDefault="004779F2" w:rsidP="00307E2C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</w:p>
        </w:tc>
        <w:tc>
          <w:tcPr>
            <w:tcW w:w="2548" w:type="dxa"/>
            <w:noWrap/>
            <w:hideMark/>
          </w:tcPr>
          <w:p w14:paraId="23D04656" w14:textId="77777777" w:rsidR="004779F2" w:rsidRPr="00D43E33" w:rsidRDefault="004779F2" w:rsidP="00307E2C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Urobilin quality (ng)</w:t>
            </w:r>
          </w:p>
        </w:tc>
        <w:tc>
          <w:tcPr>
            <w:tcW w:w="2205" w:type="dxa"/>
          </w:tcPr>
          <w:p w14:paraId="774A1A40" w14:textId="78A03EAC" w:rsidR="004779F2" w:rsidRPr="00D43E33" w:rsidRDefault="004779F2" w:rsidP="00307E2C">
            <w:pPr>
              <w:spacing w:line="360" w:lineRule="auto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Urobilin Residue (%)</w:t>
            </w:r>
          </w:p>
        </w:tc>
      </w:tr>
      <w:tr w:rsidR="00D43E33" w:rsidRPr="00D43E33" w14:paraId="78C4A9F0" w14:textId="70DDF1C6" w:rsidTr="00307E2C">
        <w:trPr>
          <w:trHeight w:val="270"/>
          <w:jc w:val="center"/>
        </w:trPr>
        <w:tc>
          <w:tcPr>
            <w:tcW w:w="3543" w:type="dxa"/>
            <w:noWrap/>
            <w:hideMark/>
          </w:tcPr>
          <w:p w14:paraId="5EF4F599" w14:textId="77777777" w:rsidR="004779F2" w:rsidRPr="00D43E33" w:rsidRDefault="004779F2" w:rsidP="00307E2C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Urine</w:t>
            </w:r>
          </w:p>
        </w:tc>
        <w:tc>
          <w:tcPr>
            <w:tcW w:w="2548" w:type="dxa"/>
            <w:noWrap/>
            <w:hideMark/>
          </w:tcPr>
          <w:p w14:paraId="767EC7D2" w14:textId="5513BE4A" w:rsidR="004779F2" w:rsidRPr="00D43E33" w:rsidRDefault="004779F2" w:rsidP="00307E2C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92.39±9.23</w:t>
            </w:r>
          </w:p>
        </w:tc>
        <w:tc>
          <w:tcPr>
            <w:tcW w:w="2205" w:type="dxa"/>
          </w:tcPr>
          <w:p w14:paraId="0D9121C2" w14:textId="320AB23F" w:rsidR="004779F2" w:rsidRPr="00D43E33" w:rsidRDefault="001E3A5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 w:hint="eastAsia"/>
                <w:szCs w:val="21"/>
              </w:rPr>
              <w:t>100</w:t>
            </w:r>
          </w:p>
        </w:tc>
      </w:tr>
      <w:tr w:rsidR="00D43E33" w:rsidRPr="00D43E33" w14:paraId="6B825B91" w14:textId="13C8C773" w:rsidTr="00307E2C">
        <w:trPr>
          <w:trHeight w:val="270"/>
          <w:jc w:val="center"/>
        </w:trPr>
        <w:tc>
          <w:tcPr>
            <w:tcW w:w="3543" w:type="dxa"/>
            <w:noWrap/>
            <w:hideMark/>
          </w:tcPr>
          <w:p w14:paraId="2BB856B2" w14:textId="290496EE" w:rsidR="004779F2" w:rsidRPr="00D43E33" w:rsidRDefault="004779F2" w:rsidP="00307E2C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M</w:t>
            </w:r>
            <w:r w:rsidR="001B77A4" w:rsidRPr="00D43E33">
              <w:rPr>
                <w:rFonts w:ascii="Times New Roman" w:eastAsia="宋体" w:hAnsi="Times New Roman" w:cs="Times New Roman"/>
                <w:szCs w:val="21"/>
              </w:rPr>
              <w:t>U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-protein</w:t>
            </w:r>
          </w:p>
        </w:tc>
        <w:tc>
          <w:tcPr>
            <w:tcW w:w="2548" w:type="dxa"/>
            <w:noWrap/>
            <w:hideMark/>
          </w:tcPr>
          <w:p w14:paraId="59E2C3E7" w14:textId="3B030F21" w:rsidR="004779F2" w:rsidRPr="00D43E33" w:rsidRDefault="004779F2" w:rsidP="00307E2C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3.04±0.66</w:t>
            </w:r>
          </w:p>
        </w:tc>
        <w:tc>
          <w:tcPr>
            <w:tcW w:w="2205" w:type="dxa"/>
          </w:tcPr>
          <w:p w14:paraId="1898548E" w14:textId="3D143765" w:rsidR="004779F2" w:rsidRPr="00D43E33" w:rsidRDefault="001E3A5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 w:hint="eastAsia"/>
                <w:szCs w:val="21"/>
              </w:rPr>
              <w:t>3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.29</w:t>
            </w:r>
          </w:p>
        </w:tc>
      </w:tr>
      <w:tr w:rsidR="00D43E33" w:rsidRPr="00D43E33" w14:paraId="7322C7EF" w14:textId="26F093E5" w:rsidTr="00307E2C">
        <w:trPr>
          <w:trHeight w:val="270"/>
          <w:jc w:val="center"/>
        </w:trPr>
        <w:tc>
          <w:tcPr>
            <w:tcW w:w="3543" w:type="dxa"/>
            <w:noWrap/>
            <w:hideMark/>
          </w:tcPr>
          <w:p w14:paraId="02FFC40A" w14:textId="301EDEEF" w:rsidR="004779F2" w:rsidRPr="00D43E33" w:rsidRDefault="004779F2" w:rsidP="00307E2C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bookmarkStart w:id="75" w:name="OLE_LINK33"/>
            <w:bookmarkStart w:id="76" w:name="OLE_LINK34"/>
            <w:r w:rsidRPr="00D43E33">
              <w:rPr>
                <w:rFonts w:ascii="Times New Roman" w:eastAsia="宋体" w:hAnsi="Times New Roman" w:cs="Times New Roman"/>
                <w:szCs w:val="21"/>
              </w:rPr>
              <w:t>A</w:t>
            </w:r>
            <w:r w:rsidR="001B77A4" w:rsidRPr="00D43E33">
              <w:rPr>
                <w:rFonts w:ascii="Times New Roman" w:eastAsia="宋体" w:hAnsi="Times New Roman" w:cs="Times New Roman"/>
                <w:szCs w:val="21"/>
              </w:rPr>
              <w:t>U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-protein</w:t>
            </w:r>
            <w:bookmarkEnd w:id="75"/>
            <w:bookmarkEnd w:id="76"/>
          </w:p>
        </w:tc>
        <w:tc>
          <w:tcPr>
            <w:tcW w:w="2548" w:type="dxa"/>
            <w:noWrap/>
            <w:hideMark/>
          </w:tcPr>
          <w:p w14:paraId="29105893" w14:textId="6233C6C6" w:rsidR="004779F2" w:rsidRPr="00D43E33" w:rsidRDefault="004779F2" w:rsidP="00307E2C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6.18±0.99</w:t>
            </w:r>
          </w:p>
        </w:tc>
        <w:tc>
          <w:tcPr>
            <w:tcW w:w="2205" w:type="dxa"/>
          </w:tcPr>
          <w:p w14:paraId="76667687" w14:textId="44E56B36" w:rsidR="004779F2" w:rsidRPr="00D43E33" w:rsidRDefault="001E3A5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 w:hint="eastAsia"/>
                <w:szCs w:val="21"/>
              </w:rPr>
              <w:t>6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.68</w:t>
            </w:r>
          </w:p>
        </w:tc>
      </w:tr>
      <w:tr w:rsidR="00D43E33" w:rsidRPr="00D43E33" w14:paraId="0A484727" w14:textId="53DE1E0A" w:rsidTr="00307E2C">
        <w:trPr>
          <w:trHeight w:val="270"/>
          <w:jc w:val="center"/>
        </w:trPr>
        <w:tc>
          <w:tcPr>
            <w:tcW w:w="3543" w:type="dxa"/>
            <w:noWrap/>
            <w:hideMark/>
          </w:tcPr>
          <w:p w14:paraId="185D0613" w14:textId="6310B6E8" w:rsidR="004779F2" w:rsidRPr="00D43E33" w:rsidRDefault="004779F2" w:rsidP="00307E2C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bookmarkStart w:id="77" w:name="OLE_LINK35"/>
            <w:bookmarkStart w:id="78" w:name="OLE_LINK36"/>
            <w:bookmarkStart w:id="79" w:name="OLE_LINK37"/>
            <w:r w:rsidRPr="00D43E33">
              <w:rPr>
                <w:rFonts w:ascii="Times New Roman" w:eastAsia="宋体" w:hAnsi="Times New Roman" w:cs="Times New Roman"/>
                <w:szCs w:val="21"/>
              </w:rPr>
              <w:t>M</w:t>
            </w:r>
            <w:r w:rsidR="001B77A4" w:rsidRPr="00D43E33">
              <w:rPr>
                <w:rFonts w:ascii="Times New Roman" w:eastAsia="宋体" w:hAnsi="Times New Roman" w:cs="Times New Roman"/>
                <w:szCs w:val="21"/>
              </w:rPr>
              <w:t>U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-protein-</w:t>
            </w:r>
            <w:bookmarkStart w:id="80" w:name="OLE_LINK49"/>
            <w:bookmarkStart w:id="81" w:name="OLE_LINK50"/>
            <w:r w:rsidRPr="00D43E33">
              <w:rPr>
                <w:rFonts w:ascii="Times New Roman" w:eastAsia="宋体" w:hAnsi="Times New Roman" w:cs="Times New Roman"/>
                <w:szCs w:val="21"/>
              </w:rPr>
              <w:t>in-solution digestion</w:t>
            </w:r>
            <w:bookmarkEnd w:id="77"/>
            <w:bookmarkEnd w:id="78"/>
            <w:bookmarkEnd w:id="79"/>
            <w:bookmarkEnd w:id="80"/>
            <w:bookmarkEnd w:id="81"/>
          </w:p>
        </w:tc>
        <w:tc>
          <w:tcPr>
            <w:tcW w:w="2548" w:type="dxa"/>
            <w:noWrap/>
            <w:hideMark/>
          </w:tcPr>
          <w:p w14:paraId="43BED042" w14:textId="4456829D" w:rsidR="004779F2" w:rsidRPr="00D43E33" w:rsidRDefault="004779F2" w:rsidP="00307E2C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1.54±0.23</w:t>
            </w:r>
          </w:p>
        </w:tc>
        <w:tc>
          <w:tcPr>
            <w:tcW w:w="2205" w:type="dxa"/>
          </w:tcPr>
          <w:p w14:paraId="0B334F5C" w14:textId="611EE9B8" w:rsidR="004779F2" w:rsidRPr="00D43E33" w:rsidRDefault="001E3A5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 w:hint="eastAsia"/>
                <w:szCs w:val="21"/>
              </w:rPr>
              <w:t>1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.67</w:t>
            </w:r>
          </w:p>
        </w:tc>
      </w:tr>
      <w:tr w:rsidR="00D43E33" w:rsidRPr="00D43E33" w14:paraId="501D26A3" w14:textId="4A783B36" w:rsidTr="00307E2C">
        <w:trPr>
          <w:trHeight w:val="270"/>
          <w:jc w:val="center"/>
        </w:trPr>
        <w:tc>
          <w:tcPr>
            <w:tcW w:w="3543" w:type="dxa"/>
            <w:noWrap/>
            <w:hideMark/>
          </w:tcPr>
          <w:p w14:paraId="11DE481C" w14:textId="1345CE7B" w:rsidR="004779F2" w:rsidRPr="00D43E33" w:rsidRDefault="004779F2" w:rsidP="00307E2C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bookmarkStart w:id="82" w:name="OLE_LINK38"/>
            <w:bookmarkStart w:id="83" w:name="OLE_LINK48"/>
            <w:r w:rsidRPr="00D43E33">
              <w:rPr>
                <w:rFonts w:ascii="Times New Roman" w:eastAsia="宋体" w:hAnsi="Times New Roman" w:cs="Times New Roman"/>
                <w:szCs w:val="21"/>
              </w:rPr>
              <w:t>A</w:t>
            </w:r>
            <w:r w:rsidR="001B77A4" w:rsidRPr="00D43E33">
              <w:rPr>
                <w:rFonts w:ascii="Times New Roman" w:eastAsia="宋体" w:hAnsi="Times New Roman" w:cs="Times New Roman"/>
                <w:szCs w:val="21"/>
              </w:rPr>
              <w:t>U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-protein-in-solution digestion</w:t>
            </w:r>
            <w:bookmarkEnd w:id="82"/>
            <w:bookmarkEnd w:id="83"/>
          </w:p>
        </w:tc>
        <w:tc>
          <w:tcPr>
            <w:tcW w:w="2548" w:type="dxa"/>
            <w:noWrap/>
            <w:hideMark/>
          </w:tcPr>
          <w:p w14:paraId="178122B5" w14:textId="04A0C560" w:rsidR="004779F2" w:rsidRPr="00D43E33" w:rsidRDefault="004779F2" w:rsidP="00307E2C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1.89±0.15</w:t>
            </w:r>
          </w:p>
        </w:tc>
        <w:tc>
          <w:tcPr>
            <w:tcW w:w="2205" w:type="dxa"/>
          </w:tcPr>
          <w:p w14:paraId="018468B4" w14:textId="46FB4256" w:rsidR="004779F2" w:rsidRPr="00D43E33" w:rsidRDefault="001E3A5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 w:hint="eastAsia"/>
                <w:szCs w:val="21"/>
              </w:rPr>
              <w:t>2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.05</w:t>
            </w:r>
          </w:p>
        </w:tc>
      </w:tr>
      <w:tr w:rsidR="00D43E33" w:rsidRPr="00D43E33" w14:paraId="1B7AA3E9" w14:textId="4FB16BF3" w:rsidTr="00307E2C">
        <w:trPr>
          <w:trHeight w:val="270"/>
          <w:jc w:val="center"/>
        </w:trPr>
        <w:tc>
          <w:tcPr>
            <w:tcW w:w="3543" w:type="dxa"/>
            <w:noWrap/>
            <w:hideMark/>
          </w:tcPr>
          <w:p w14:paraId="09600D7D" w14:textId="66518769" w:rsidR="004779F2" w:rsidRPr="00D43E33" w:rsidRDefault="004779F2" w:rsidP="00307E2C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bookmarkStart w:id="84" w:name="OLE_LINK54"/>
            <w:bookmarkStart w:id="85" w:name="OLE_LINK55"/>
            <w:r w:rsidRPr="00D43E33">
              <w:rPr>
                <w:rFonts w:ascii="Times New Roman" w:eastAsia="宋体" w:hAnsi="Times New Roman" w:cs="Times New Roman"/>
                <w:szCs w:val="21"/>
              </w:rPr>
              <w:t>M</w:t>
            </w:r>
            <w:r w:rsidR="001B77A4" w:rsidRPr="00D43E33">
              <w:rPr>
                <w:rFonts w:ascii="Times New Roman" w:eastAsia="宋体" w:hAnsi="Times New Roman" w:cs="Times New Roman"/>
                <w:szCs w:val="21"/>
              </w:rPr>
              <w:t>U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-protein-SP3 digestion</w:t>
            </w:r>
            <w:bookmarkEnd w:id="84"/>
            <w:bookmarkEnd w:id="85"/>
          </w:p>
        </w:tc>
        <w:tc>
          <w:tcPr>
            <w:tcW w:w="2548" w:type="dxa"/>
            <w:noWrap/>
            <w:hideMark/>
          </w:tcPr>
          <w:p w14:paraId="44F238D2" w14:textId="15D02A53" w:rsidR="004779F2" w:rsidRPr="00D43E33" w:rsidRDefault="004779F2" w:rsidP="00307E2C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0.37±0.27</w:t>
            </w:r>
          </w:p>
        </w:tc>
        <w:tc>
          <w:tcPr>
            <w:tcW w:w="2205" w:type="dxa"/>
          </w:tcPr>
          <w:p w14:paraId="648729B6" w14:textId="4A0822B7" w:rsidR="004779F2" w:rsidRPr="00D43E33" w:rsidRDefault="001E3A5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 w:hint="eastAsia"/>
                <w:szCs w:val="21"/>
              </w:rPr>
              <w:t>0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.40</w:t>
            </w:r>
          </w:p>
        </w:tc>
      </w:tr>
      <w:tr w:rsidR="00D43E33" w:rsidRPr="00D43E33" w14:paraId="67F1556A" w14:textId="305807A8" w:rsidTr="00307E2C">
        <w:trPr>
          <w:trHeight w:val="270"/>
          <w:jc w:val="center"/>
        </w:trPr>
        <w:tc>
          <w:tcPr>
            <w:tcW w:w="3543" w:type="dxa"/>
            <w:noWrap/>
            <w:hideMark/>
          </w:tcPr>
          <w:p w14:paraId="4AEEF065" w14:textId="73BC8591" w:rsidR="004779F2" w:rsidRPr="00D43E33" w:rsidRDefault="004779F2" w:rsidP="00307E2C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bookmarkStart w:id="86" w:name="OLE_LINK56"/>
            <w:bookmarkStart w:id="87" w:name="OLE_LINK59"/>
            <w:r w:rsidRPr="00D43E33">
              <w:rPr>
                <w:rFonts w:ascii="Times New Roman" w:eastAsia="宋体" w:hAnsi="Times New Roman" w:cs="Times New Roman"/>
                <w:szCs w:val="21"/>
              </w:rPr>
              <w:t>A</w:t>
            </w:r>
            <w:r w:rsidR="001B77A4" w:rsidRPr="00D43E33">
              <w:rPr>
                <w:rFonts w:ascii="Times New Roman" w:eastAsia="宋体" w:hAnsi="Times New Roman" w:cs="Times New Roman"/>
                <w:szCs w:val="21"/>
              </w:rPr>
              <w:t>U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-protein-SP3 digestion</w:t>
            </w:r>
            <w:bookmarkEnd w:id="86"/>
            <w:bookmarkEnd w:id="87"/>
          </w:p>
        </w:tc>
        <w:tc>
          <w:tcPr>
            <w:tcW w:w="2548" w:type="dxa"/>
            <w:noWrap/>
            <w:hideMark/>
          </w:tcPr>
          <w:p w14:paraId="4B8928DC" w14:textId="4AC416C4" w:rsidR="004779F2" w:rsidRPr="00D43E33" w:rsidRDefault="004779F2" w:rsidP="00307E2C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/>
                <w:szCs w:val="21"/>
              </w:rPr>
              <w:t>0.47±0.32</w:t>
            </w:r>
          </w:p>
        </w:tc>
        <w:tc>
          <w:tcPr>
            <w:tcW w:w="2205" w:type="dxa"/>
          </w:tcPr>
          <w:p w14:paraId="3C2A7805" w14:textId="05A4C40C" w:rsidR="004779F2" w:rsidRPr="00D43E33" w:rsidRDefault="001E3A59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Cs w:val="21"/>
              </w:rPr>
            </w:pPr>
            <w:r w:rsidRPr="00D43E33">
              <w:rPr>
                <w:rFonts w:ascii="Times New Roman" w:eastAsia="宋体" w:hAnsi="Times New Roman" w:cs="Times New Roman" w:hint="eastAsia"/>
                <w:szCs w:val="21"/>
              </w:rPr>
              <w:t>0</w:t>
            </w:r>
            <w:r w:rsidRPr="00D43E33">
              <w:rPr>
                <w:rFonts w:ascii="Times New Roman" w:eastAsia="宋体" w:hAnsi="Times New Roman" w:cs="Times New Roman"/>
                <w:szCs w:val="21"/>
              </w:rPr>
              <w:t>.50</w:t>
            </w:r>
          </w:p>
        </w:tc>
      </w:tr>
    </w:tbl>
    <w:p w14:paraId="69512870" w14:textId="0BF7F859" w:rsidR="006335DA" w:rsidRPr="00D43E33" w:rsidRDefault="004B433C" w:rsidP="00415CDE">
      <w:pPr>
        <w:spacing w:line="360" w:lineRule="auto"/>
        <w:rPr>
          <w:rFonts w:ascii="Times New Roman" w:eastAsia="宋体" w:hAnsi="Times New Roman" w:cs="Times New Roman"/>
          <w:sz w:val="24"/>
        </w:rPr>
      </w:pPr>
      <w:bookmarkStart w:id="88" w:name="OLE_LINK401"/>
      <w:bookmarkStart w:id="89" w:name="OLE_LINK402"/>
      <w:r w:rsidRPr="00D43E33">
        <w:rPr>
          <w:rFonts w:ascii="Times New Roman" w:eastAsia="宋体" w:hAnsi="Times New Roman" w:cs="Times New Roman" w:hint="eastAsia"/>
          <w:sz w:val="24"/>
        </w:rPr>
        <w:t>N</w:t>
      </w:r>
      <w:r w:rsidRPr="00D43E33">
        <w:rPr>
          <w:rFonts w:ascii="Times New Roman" w:eastAsia="宋体" w:hAnsi="Times New Roman" w:cs="Times New Roman"/>
          <w:sz w:val="24"/>
        </w:rPr>
        <w:t xml:space="preserve">ote: </w:t>
      </w:r>
      <w:bookmarkStart w:id="90" w:name="OLE_LINK611"/>
      <w:bookmarkStart w:id="91" w:name="OLE_LINK612"/>
      <w:r w:rsidR="00AA0227" w:rsidRPr="00D43E33">
        <w:rPr>
          <w:rFonts w:ascii="Times New Roman" w:eastAsia="宋体" w:hAnsi="Times New Roman" w:cs="Times New Roman"/>
          <w:sz w:val="24"/>
        </w:rPr>
        <w:t>Urobilin quantification across all samples was standardized against a baseline derived from 500 μL of urine.</w:t>
      </w:r>
      <w:bookmarkEnd w:id="90"/>
      <w:bookmarkEnd w:id="91"/>
      <w:r w:rsidR="00245401" w:rsidRPr="00D43E33">
        <w:rPr>
          <w:rFonts w:ascii="Times New Roman" w:eastAsia="宋体" w:hAnsi="Times New Roman" w:cs="Times New Roman"/>
          <w:sz w:val="24"/>
        </w:rPr>
        <w:t xml:space="preserve"> M</w:t>
      </w:r>
      <w:r w:rsidR="001B77A4" w:rsidRPr="00D43E33">
        <w:rPr>
          <w:rFonts w:ascii="Times New Roman" w:eastAsia="宋体" w:hAnsi="Times New Roman" w:cs="Times New Roman"/>
          <w:sz w:val="24"/>
        </w:rPr>
        <w:t>U</w:t>
      </w:r>
      <w:r w:rsidR="00245401" w:rsidRPr="00D43E33">
        <w:rPr>
          <w:rFonts w:ascii="Times New Roman" w:eastAsia="宋体" w:hAnsi="Times New Roman" w:cs="Times New Roman"/>
          <w:sz w:val="24"/>
        </w:rPr>
        <w:t>-protein and A</w:t>
      </w:r>
      <w:r w:rsidR="001B77A4" w:rsidRPr="00D43E33">
        <w:rPr>
          <w:rFonts w:ascii="Times New Roman" w:eastAsia="宋体" w:hAnsi="Times New Roman" w:cs="Times New Roman"/>
          <w:sz w:val="24"/>
        </w:rPr>
        <w:t>U</w:t>
      </w:r>
      <w:r w:rsidR="00245401" w:rsidRPr="00D43E33">
        <w:rPr>
          <w:rFonts w:ascii="Times New Roman" w:eastAsia="宋体" w:hAnsi="Times New Roman" w:cs="Times New Roman"/>
          <w:sz w:val="24"/>
        </w:rPr>
        <w:t xml:space="preserve">-protein: urinary protein precipitated with methanol-chloroform and acetone, respectively. </w:t>
      </w:r>
      <w:r w:rsidR="00393A70" w:rsidRPr="00D43E33">
        <w:rPr>
          <w:rFonts w:ascii="Times New Roman" w:eastAsia="宋体" w:hAnsi="Times New Roman" w:cs="Times New Roman"/>
          <w:sz w:val="24"/>
        </w:rPr>
        <w:t>M</w:t>
      </w:r>
      <w:r w:rsidR="001B77A4" w:rsidRPr="00D43E33">
        <w:rPr>
          <w:rFonts w:ascii="Times New Roman" w:eastAsia="宋体" w:hAnsi="Times New Roman" w:cs="Times New Roman"/>
          <w:sz w:val="24"/>
        </w:rPr>
        <w:t>U</w:t>
      </w:r>
      <w:r w:rsidR="00393A70" w:rsidRPr="00D43E33">
        <w:rPr>
          <w:rFonts w:ascii="Times New Roman" w:eastAsia="宋体" w:hAnsi="Times New Roman" w:cs="Times New Roman"/>
          <w:sz w:val="24"/>
        </w:rPr>
        <w:t>-protein-in</w:t>
      </w:r>
      <w:r w:rsidR="00587DF3" w:rsidRPr="00D43E33">
        <w:rPr>
          <w:rFonts w:ascii="Times New Roman" w:eastAsia="宋体" w:hAnsi="Times New Roman" w:cs="Times New Roman"/>
          <w:sz w:val="24"/>
        </w:rPr>
        <w:t>-</w:t>
      </w:r>
      <w:r w:rsidR="00393A70" w:rsidRPr="00D43E33">
        <w:rPr>
          <w:rFonts w:ascii="Times New Roman" w:eastAsia="宋体" w:hAnsi="Times New Roman" w:cs="Times New Roman"/>
          <w:sz w:val="24"/>
        </w:rPr>
        <w:t>solution digestion</w:t>
      </w:r>
      <w:r w:rsidR="00245401" w:rsidRPr="00D43E33">
        <w:rPr>
          <w:rFonts w:ascii="Times New Roman" w:eastAsia="宋体" w:hAnsi="Times New Roman" w:cs="Times New Roman"/>
          <w:sz w:val="24"/>
        </w:rPr>
        <w:t xml:space="preserve"> and </w:t>
      </w:r>
      <w:r w:rsidR="00393A70" w:rsidRPr="00D43E33">
        <w:rPr>
          <w:rFonts w:ascii="Times New Roman" w:eastAsia="宋体" w:hAnsi="Times New Roman" w:cs="Times New Roman"/>
          <w:sz w:val="24"/>
        </w:rPr>
        <w:t>A</w:t>
      </w:r>
      <w:r w:rsidR="001B77A4" w:rsidRPr="00D43E33">
        <w:rPr>
          <w:rFonts w:ascii="Times New Roman" w:eastAsia="宋体" w:hAnsi="Times New Roman" w:cs="Times New Roman"/>
          <w:sz w:val="24"/>
        </w:rPr>
        <w:t>U</w:t>
      </w:r>
      <w:r w:rsidR="00393A70" w:rsidRPr="00D43E33">
        <w:rPr>
          <w:rFonts w:ascii="Times New Roman" w:eastAsia="宋体" w:hAnsi="Times New Roman" w:cs="Times New Roman"/>
          <w:sz w:val="24"/>
        </w:rPr>
        <w:t>-protein-in</w:t>
      </w:r>
      <w:r w:rsidR="00587DF3" w:rsidRPr="00D43E33">
        <w:rPr>
          <w:rFonts w:ascii="Times New Roman" w:eastAsia="宋体" w:hAnsi="Times New Roman" w:cs="Times New Roman"/>
          <w:sz w:val="24"/>
        </w:rPr>
        <w:t>-</w:t>
      </w:r>
      <w:r w:rsidR="00393A70" w:rsidRPr="00D43E33">
        <w:rPr>
          <w:rFonts w:ascii="Times New Roman" w:eastAsia="宋体" w:hAnsi="Times New Roman" w:cs="Times New Roman"/>
          <w:sz w:val="24"/>
        </w:rPr>
        <w:t>solution digestion</w:t>
      </w:r>
      <w:r w:rsidR="00245401" w:rsidRPr="00D43E33">
        <w:rPr>
          <w:rFonts w:ascii="Times New Roman" w:eastAsia="宋体" w:hAnsi="Times New Roman" w:cs="Times New Roman"/>
          <w:sz w:val="24"/>
        </w:rPr>
        <w:t>:</w:t>
      </w:r>
      <w:r w:rsidR="00393A70" w:rsidRPr="00D43E33">
        <w:rPr>
          <w:rFonts w:ascii="Times New Roman" w:eastAsia="宋体" w:hAnsi="Times New Roman" w:cs="Times New Roman"/>
          <w:sz w:val="24"/>
        </w:rPr>
        <w:t xml:space="preserve"> </w:t>
      </w:r>
      <w:bookmarkStart w:id="92" w:name="OLE_LINK52"/>
      <w:bookmarkStart w:id="93" w:name="OLE_LINK53"/>
      <w:bookmarkStart w:id="94" w:name="OLE_LINK60"/>
      <w:r w:rsidR="00393A70" w:rsidRPr="00D43E33">
        <w:rPr>
          <w:rFonts w:ascii="Times New Roman" w:eastAsia="宋体" w:hAnsi="Times New Roman" w:cs="Times New Roman"/>
          <w:sz w:val="24"/>
        </w:rPr>
        <w:t xml:space="preserve">peptides </w:t>
      </w:r>
      <w:r w:rsidR="00280071" w:rsidRPr="00D43E33">
        <w:rPr>
          <w:rFonts w:ascii="Times New Roman" w:eastAsia="宋体" w:hAnsi="Times New Roman" w:cs="Times New Roman"/>
          <w:sz w:val="24"/>
        </w:rPr>
        <w:t xml:space="preserve">derived </w:t>
      </w:r>
      <w:r w:rsidR="00393A70" w:rsidRPr="00D43E33">
        <w:rPr>
          <w:rFonts w:ascii="Times New Roman" w:eastAsia="宋体" w:hAnsi="Times New Roman" w:cs="Times New Roman"/>
          <w:sz w:val="24"/>
        </w:rPr>
        <w:t>from in</w:t>
      </w:r>
      <w:r w:rsidR="00587DF3" w:rsidRPr="00D43E33">
        <w:rPr>
          <w:rFonts w:ascii="Times New Roman" w:eastAsia="宋体" w:hAnsi="Times New Roman" w:cs="Times New Roman"/>
          <w:sz w:val="24"/>
        </w:rPr>
        <w:t>-</w:t>
      </w:r>
      <w:r w:rsidR="00393A70" w:rsidRPr="00D43E33">
        <w:rPr>
          <w:rFonts w:ascii="Times New Roman" w:eastAsia="宋体" w:hAnsi="Times New Roman" w:cs="Times New Roman"/>
          <w:sz w:val="24"/>
        </w:rPr>
        <w:t>solution digestion</w:t>
      </w:r>
      <w:bookmarkEnd w:id="92"/>
      <w:bookmarkEnd w:id="93"/>
      <w:bookmarkEnd w:id="94"/>
      <w:r w:rsidR="00393A70" w:rsidRPr="00D43E33">
        <w:rPr>
          <w:rFonts w:ascii="Times New Roman" w:eastAsia="宋体" w:hAnsi="Times New Roman" w:cs="Times New Roman"/>
          <w:sz w:val="24"/>
        </w:rPr>
        <w:t>.</w:t>
      </w:r>
      <w:r w:rsidR="00037D66" w:rsidRPr="00D43E33">
        <w:rPr>
          <w:rFonts w:ascii="Times New Roman" w:eastAsia="宋体" w:hAnsi="Times New Roman" w:cs="Times New Roman"/>
          <w:sz w:val="24"/>
        </w:rPr>
        <w:t xml:space="preserve"> M</w:t>
      </w:r>
      <w:r w:rsidR="001B77A4" w:rsidRPr="00D43E33">
        <w:rPr>
          <w:rFonts w:ascii="Times New Roman" w:eastAsia="宋体" w:hAnsi="Times New Roman" w:cs="Times New Roman"/>
          <w:sz w:val="24"/>
        </w:rPr>
        <w:t>U</w:t>
      </w:r>
      <w:r w:rsidR="00037D66" w:rsidRPr="00D43E33">
        <w:rPr>
          <w:rFonts w:ascii="Times New Roman" w:eastAsia="宋体" w:hAnsi="Times New Roman" w:cs="Times New Roman"/>
          <w:sz w:val="24"/>
        </w:rPr>
        <w:t>-protein-SP3 digestion and A</w:t>
      </w:r>
      <w:r w:rsidR="001B77A4" w:rsidRPr="00D43E33">
        <w:rPr>
          <w:rFonts w:ascii="Times New Roman" w:eastAsia="宋体" w:hAnsi="Times New Roman" w:cs="Times New Roman"/>
          <w:sz w:val="24"/>
        </w:rPr>
        <w:t>U</w:t>
      </w:r>
      <w:r w:rsidR="00037D66" w:rsidRPr="00D43E33">
        <w:rPr>
          <w:rFonts w:ascii="Times New Roman" w:eastAsia="宋体" w:hAnsi="Times New Roman" w:cs="Times New Roman"/>
          <w:sz w:val="24"/>
        </w:rPr>
        <w:t xml:space="preserve">-protein-SP3 digestion: peptides </w:t>
      </w:r>
      <w:r w:rsidR="00280071" w:rsidRPr="00D43E33">
        <w:rPr>
          <w:rFonts w:ascii="Times New Roman" w:eastAsia="宋体" w:hAnsi="Times New Roman" w:cs="Times New Roman"/>
          <w:sz w:val="24"/>
        </w:rPr>
        <w:t xml:space="preserve">derived </w:t>
      </w:r>
      <w:r w:rsidR="00037D66" w:rsidRPr="00D43E33">
        <w:rPr>
          <w:rFonts w:ascii="Times New Roman" w:eastAsia="宋体" w:hAnsi="Times New Roman" w:cs="Times New Roman"/>
          <w:sz w:val="24"/>
        </w:rPr>
        <w:t xml:space="preserve">from SP3 </w:t>
      </w:r>
      <w:r w:rsidR="00037D66" w:rsidRPr="00D43E33">
        <w:rPr>
          <w:rFonts w:ascii="Times New Roman" w:eastAsia="宋体" w:hAnsi="Times New Roman" w:cs="Times New Roman"/>
          <w:sz w:val="24"/>
        </w:rPr>
        <w:lastRenderedPageBreak/>
        <w:t>digestion.</w:t>
      </w:r>
      <w:bookmarkEnd w:id="88"/>
      <w:bookmarkEnd w:id="89"/>
    </w:p>
    <w:p w14:paraId="64E41917" w14:textId="77777777" w:rsidR="00353AF4" w:rsidRPr="00D43E33" w:rsidRDefault="00353AF4" w:rsidP="00415CDE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p w14:paraId="1866AB39" w14:textId="15D9BC37" w:rsidR="006335DA" w:rsidRPr="00B04109" w:rsidRDefault="006335DA" w:rsidP="006335DA">
      <w:pPr>
        <w:spacing w:line="360" w:lineRule="auto"/>
        <w:jc w:val="center"/>
        <w:rPr>
          <w:rFonts w:ascii="Times New Roman" w:eastAsia="宋体" w:hAnsi="Times New Roman" w:cs="Times New Roman"/>
          <w:b/>
          <w:sz w:val="24"/>
        </w:rPr>
      </w:pPr>
      <w:bookmarkStart w:id="95" w:name="OLE_LINK25"/>
      <w:bookmarkStart w:id="96" w:name="OLE_LINK26"/>
      <w:r>
        <w:rPr>
          <w:rFonts w:ascii="Times New Roman" w:eastAsia="宋体" w:hAnsi="Times New Roman" w:cs="Times New Roman"/>
          <w:b/>
          <w:sz w:val="24"/>
        </w:rPr>
        <w:t>T</w:t>
      </w:r>
      <w:r w:rsidRPr="003E1D8A">
        <w:rPr>
          <w:rFonts w:ascii="Times New Roman" w:eastAsia="宋体" w:hAnsi="Times New Roman" w:cs="Times New Roman"/>
          <w:b/>
          <w:sz w:val="24"/>
        </w:rPr>
        <w:t xml:space="preserve">able </w:t>
      </w:r>
      <w:bookmarkEnd w:id="95"/>
      <w:bookmarkEnd w:id="96"/>
      <w:r w:rsidR="00DA4D1D">
        <w:rPr>
          <w:rFonts w:ascii="Times New Roman" w:eastAsia="宋体" w:hAnsi="Times New Roman" w:cs="Times New Roman"/>
          <w:b/>
          <w:sz w:val="24"/>
        </w:rPr>
        <w:t>S3</w:t>
      </w:r>
      <w:r w:rsidR="00307E2C">
        <w:rPr>
          <w:rFonts w:ascii="Times New Roman" w:eastAsia="宋体" w:hAnsi="Times New Roman" w:cs="Times New Roman"/>
          <w:b/>
          <w:sz w:val="24"/>
        </w:rPr>
        <w:t xml:space="preserve"> </w:t>
      </w:r>
      <w:r w:rsidRPr="003E1D8A">
        <w:rPr>
          <w:rFonts w:ascii="Times New Roman" w:eastAsia="宋体" w:hAnsi="Times New Roman" w:cs="Times New Roman"/>
          <w:b/>
          <w:sz w:val="24"/>
        </w:rPr>
        <w:t xml:space="preserve">Demographic and clinical data of the </w:t>
      </w:r>
      <w:r w:rsidR="0051647D" w:rsidRPr="0051647D">
        <w:rPr>
          <w:rFonts w:ascii="Times New Roman" w:eastAsia="宋体" w:hAnsi="Times New Roman" w:cs="Times New Roman"/>
          <w:b/>
          <w:sz w:val="24"/>
        </w:rPr>
        <w:t>study</w:t>
      </w:r>
      <w:r w:rsidRPr="003E1D8A">
        <w:rPr>
          <w:rFonts w:ascii="Times New Roman" w:eastAsia="宋体" w:hAnsi="Times New Roman" w:cs="Times New Roman"/>
          <w:b/>
          <w:sz w:val="24"/>
        </w:rPr>
        <w:t xml:space="preserve"> cohort</w:t>
      </w:r>
    </w:p>
    <w:tbl>
      <w:tblPr>
        <w:tblStyle w:val="aa"/>
        <w:tblW w:w="0" w:type="auto"/>
        <w:tblLayout w:type="fixed"/>
        <w:tblLook w:val="04A0" w:firstRow="1" w:lastRow="0" w:firstColumn="1" w:lastColumn="0" w:noHBand="0" w:noVBand="1"/>
      </w:tblPr>
      <w:tblGrid>
        <w:gridCol w:w="3256"/>
        <w:gridCol w:w="1701"/>
        <w:gridCol w:w="1559"/>
        <w:gridCol w:w="1780"/>
      </w:tblGrid>
      <w:tr w:rsidR="006335DA" w:rsidRPr="00AF525E" w14:paraId="60163F59" w14:textId="77777777" w:rsidTr="00AF6486">
        <w:trPr>
          <w:trHeight w:val="567"/>
        </w:trPr>
        <w:tc>
          <w:tcPr>
            <w:tcW w:w="3256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35C3662D" w14:textId="77777777" w:rsidR="006335DA" w:rsidRPr="001339CD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sz w:val="20"/>
              </w:rPr>
            </w:pPr>
            <w:r w:rsidRPr="001339CD">
              <w:rPr>
                <w:rFonts w:ascii="Times New Roman" w:eastAsia="宋体" w:hAnsi="Times New Roman" w:cs="Times New Roman"/>
                <w:b/>
                <w:sz w:val="20"/>
              </w:rPr>
              <w:t>Variables</w:t>
            </w:r>
          </w:p>
        </w:tc>
        <w:tc>
          <w:tcPr>
            <w:tcW w:w="1701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2433963B" w14:textId="77777777" w:rsidR="006335DA" w:rsidRPr="001339CD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sz w:val="20"/>
              </w:rPr>
            </w:pPr>
            <w:r w:rsidRPr="001339CD">
              <w:rPr>
                <w:rFonts w:ascii="Times New Roman" w:eastAsia="宋体" w:hAnsi="Times New Roman" w:cs="Times New Roman"/>
                <w:b/>
                <w:sz w:val="20"/>
              </w:rPr>
              <w:t>PCa (n=5)</w:t>
            </w:r>
          </w:p>
        </w:tc>
        <w:tc>
          <w:tcPr>
            <w:tcW w:w="1559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6A170CA7" w14:textId="77777777" w:rsidR="006335DA" w:rsidRPr="001339CD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sz w:val="20"/>
              </w:rPr>
            </w:pPr>
            <w:r w:rsidRPr="001339CD">
              <w:rPr>
                <w:rFonts w:ascii="Times New Roman" w:eastAsia="宋体" w:hAnsi="Times New Roman" w:cs="Times New Roman"/>
                <w:b/>
                <w:sz w:val="20"/>
              </w:rPr>
              <w:t xml:space="preserve">BPH </w:t>
            </w:r>
            <w:r w:rsidRPr="001339CD">
              <w:rPr>
                <w:rFonts w:ascii="Times New Roman" w:eastAsia="宋体" w:hAnsi="Times New Roman" w:cs="Times New Roman" w:hint="eastAsia"/>
                <w:b/>
                <w:sz w:val="20"/>
              </w:rPr>
              <w:t>(</w:t>
            </w:r>
            <w:r w:rsidRPr="001339CD">
              <w:rPr>
                <w:rFonts w:ascii="Times New Roman" w:eastAsia="宋体" w:hAnsi="Times New Roman" w:cs="Times New Roman"/>
                <w:b/>
                <w:sz w:val="20"/>
              </w:rPr>
              <w:t>n=4</w:t>
            </w:r>
            <w:r w:rsidRPr="001339CD">
              <w:rPr>
                <w:rFonts w:ascii="Times New Roman" w:eastAsia="宋体" w:hAnsi="Times New Roman" w:cs="Times New Roman" w:hint="eastAsia"/>
                <w:b/>
                <w:sz w:val="20"/>
              </w:rPr>
              <w:t>)</w:t>
            </w:r>
          </w:p>
        </w:tc>
        <w:tc>
          <w:tcPr>
            <w:tcW w:w="1780" w:type="dxa"/>
            <w:tcBorders>
              <w:left w:val="nil"/>
              <w:bottom w:val="single" w:sz="4" w:space="0" w:color="auto"/>
              <w:right w:val="nil"/>
            </w:tcBorders>
            <w:vAlign w:val="center"/>
          </w:tcPr>
          <w:p w14:paraId="114D5DDA" w14:textId="77777777" w:rsidR="006335DA" w:rsidRPr="001339CD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sz w:val="20"/>
              </w:rPr>
            </w:pPr>
            <w:r w:rsidRPr="001339CD">
              <w:rPr>
                <w:rFonts w:ascii="Times New Roman" w:eastAsia="宋体" w:hAnsi="Times New Roman" w:cs="Times New Roman"/>
                <w:b/>
                <w:sz w:val="20"/>
              </w:rPr>
              <w:t>H (n=7)</w:t>
            </w:r>
          </w:p>
        </w:tc>
      </w:tr>
      <w:tr w:rsidR="006335DA" w:rsidRPr="00AF525E" w14:paraId="182395AD" w14:textId="77777777" w:rsidTr="00AF6486">
        <w:tc>
          <w:tcPr>
            <w:tcW w:w="3256" w:type="dxa"/>
            <w:tcBorders>
              <w:left w:val="nil"/>
              <w:bottom w:val="nil"/>
              <w:right w:val="nil"/>
            </w:tcBorders>
            <w:vAlign w:val="center"/>
          </w:tcPr>
          <w:p w14:paraId="50891A4A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b/>
                <w:sz w:val="20"/>
              </w:rPr>
              <w:t>Age(years), mean±SD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  <w:vAlign w:val="center"/>
          </w:tcPr>
          <w:p w14:paraId="36C2645F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>68.8±2.77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  <w:vAlign w:val="center"/>
          </w:tcPr>
          <w:p w14:paraId="5A916208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>65±6.48</w:t>
            </w:r>
          </w:p>
        </w:tc>
        <w:tc>
          <w:tcPr>
            <w:tcW w:w="1780" w:type="dxa"/>
            <w:tcBorders>
              <w:left w:val="nil"/>
              <w:bottom w:val="nil"/>
              <w:right w:val="nil"/>
            </w:tcBorders>
            <w:vAlign w:val="center"/>
          </w:tcPr>
          <w:p w14:paraId="166ABEBA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36498E">
              <w:rPr>
                <w:rFonts w:ascii="Times New Roman" w:eastAsia="宋体" w:hAnsi="Times New Roman" w:cs="Times New Roman"/>
                <w:sz w:val="20"/>
              </w:rPr>
              <w:t>28.29±3.55</w:t>
            </w:r>
          </w:p>
        </w:tc>
      </w:tr>
      <w:tr w:rsidR="006335DA" w:rsidRPr="00AF525E" w14:paraId="32E3B253" w14:textId="77777777" w:rsidTr="00AF6486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31D8DA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b/>
                <w:sz w:val="20"/>
              </w:rPr>
              <w:t>Serum PSA(ng/mL), mean±SD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58F638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>38.97±38.76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EA7FB6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>9.60±3.55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3239E4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>N/A</w:t>
            </w:r>
          </w:p>
        </w:tc>
      </w:tr>
      <w:tr w:rsidR="006335DA" w:rsidRPr="00AF525E" w14:paraId="1C9CCF7C" w14:textId="77777777" w:rsidTr="00AF6486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3CF377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b/>
                <w:sz w:val="20"/>
              </w:rPr>
              <w:t>Gleason score, n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15509DB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667C013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5403E24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</w:p>
        </w:tc>
      </w:tr>
      <w:tr w:rsidR="006335DA" w:rsidRPr="00AF525E" w14:paraId="5E27B05F" w14:textId="77777777" w:rsidTr="00AF6486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D08ACF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 xml:space="preserve">Gleason 7 </w:t>
            </w:r>
            <w:r w:rsidRPr="007B636F">
              <w:rPr>
                <w:rFonts w:ascii="Times New Roman" w:eastAsia="宋体" w:hAnsi="Times New Roman" w:cs="Times New Roman" w:hint="eastAsia"/>
                <w:sz w:val="20"/>
              </w:rPr>
              <w:t>(</w:t>
            </w:r>
            <w:r w:rsidRPr="007B636F">
              <w:rPr>
                <w:rFonts w:ascii="Times New Roman" w:eastAsia="宋体" w:hAnsi="Times New Roman" w:cs="Times New Roman"/>
                <w:sz w:val="20"/>
              </w:rPr>
              <w:t>4+3</w:t>
            </w:r>
            <w:r w:rsidRPr="007B636F">
              <w:rPr>
                <w:rFonts w:ascii="Times New Roman" w:eastAsia="宋体" w:hAnsi="Times New Roman" w:cs="Times New Roman" w:hint="eastAsia"/>
                <w:sz w:val="20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69FAF8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 w:hint="eastAsia"/>
                <w:sz w:val="20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1CDD8C9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>N/A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1023E95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>N/A</w:t>
            </w:r>
          </w:p>
        </w:tc>
      </w:tr>
      <w:tr w:rsidR="006335DA" w:rsidRPr="00AF525E" w14:paraId="5A8D6C5F" w14:textId="77777777" w:rsidTr="00AF6486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3A61FFA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 xml:space="preserve">Gleason 8 </w:t>
            </w:r>
            <w:r w:rsidRPr="007B636F">
              <w:rPr>
                <w:rFonts w:ascii="Times New Roman" w:eastAsia="宋体" w:hAnsi="Times New Roman" w:cs="Times New Roman" w:hint="eastAsia"/>
                <w:sz w:val="20"/>
              </w:rPr>
              <w:t>(</w:t>
            </w:r>
            <w:r w:rsidRPr="007B636F">
              <w:rPr>
                <w:rFonts w:ascii="Times New Roman" w:eastAsia="宋体" w:hAnsi="Times New Roman" w:cs="Times New Roman"/>
                <w:sz w:val="20"/>
              </w:rPr>
              <w:t>4+4</w:t>
            </w:r>
            <w:r w:rsidRPr="007B636F">
              <w:rPr>
                <w:rFonts w:ascii="Times New Roman" w:eastAsia="宋体" w:hAnsi="Times New Roman" w:cs="Times New Roman" w:hint="eastAsia"/>
                <w:sz w:val="20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259024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 w:hint="eastAsia"/>
                <w:sz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177225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>N/A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82D0B4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>N/A</w:t>
            </w:r>
          </w:p>
        </w:tc>
      </w:tr>
      <w:tr w:rsidR="006335DA" w:rsidRPr="00AF525E" w14:paraId="633C731A" w14:textId="77777777" w:rsidTr="00AF6486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E835053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 xml:space="preserve">Gleason 9 </w:t>
            </w:r>
            <w:r w:rsidRPr="007B636F">
              <w:rPr>
                <w:rFonts w:ascii="Times New Roman" w:eastAsia="宋体" w:hAnsi="Times New Roman" w:cs="Times New Roman" w:hint="eastAsia"/>
                <w:sz w:val="20"/>
              </w:rPr>
              <w:t>(</w:t>
            </w:r>
            <w:r w:rsidRPr="007B636F">
              <w:rPr>
                <w:rFonts w:ascii="Times New Roman" w:eastAsia="宋体" w:hAnsi="Times New Roman" w:cs="Times New Roman"/>
                <w:sz w:val="20"/>
              </w:rPr>
              <w:t>5+4</w:t>
            </w:r>
            <w:r w:rsidRPr="007B636F">
              <w:rPr>
                <w:rFonts w:ascii="Times New Roman" w:eastAsia="宋体" w:hAnsi="Times New Roman" w:cs="Times New Roman" w:hint="eastAsia"/>
                <w:sz w:val="20"/>
              </w:rPr>
              <w:t>)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EAD7BDD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 w:hint="eastAsia"/>
                <w:sz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0757C91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>N/A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63891C1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>N/A</w:t>
            </w:r>
          </w:p>
        </w:tc>
      </w:tr>
      <w:tr w:rsidR="006335DA" w:rsidRPr="00AF525E" w14:paraId="476216B5" w14:textId="77777777" w:rsidTr="00AF6486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1188C0E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b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b/>
                <w:sz w:val="20"/>
              </w:rPr>
              <w:t>Clinical stage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5C1C63C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DEBAC6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CB002A4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</w:p>
        </w:tc>
      </w:tr>
      <w:tr w:rsidR="006335DA" w:rsidRPr="00AF525E" w14:paraId="6CD2BEED" w14:textId="77777777" w:rsidTr="00AF6486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0E0263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>T2b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97E4144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 w:hint="eastAsia"/>
                <w:sz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B9ABB7A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>N/A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A16EEC4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>N/A</w:t>
            </w:r>
          </w:p>
        </w:tc>
      </w:tr>
      <w:tr w:rsidR="006335DA" w:rsidRPr="00AF525E" w14:paraId="02FF6886" w14:textId="77777777" w:rsidTr="00AF6486">
        <w:tc>
          <w:tcPr>
            <w:tcW w:w="32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F36F40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>T2c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FFCC7A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 w:hint="eastAsia"/>
                <w:sz w:val="20"/>
              </w:rPr>
              <w:t>1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54699F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>N/A</w:t>
            </w:r>
          </w:p>
        </w:tc>
        <w:tc>
          <w:tcPr>
            <w:tcW w:w="178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64B1A3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>N/A</w:t>
            </w:r>
          </w:p>
        </w:tc>
      </w:tr>
      <w:tr w:rsidR="006335DA" w:rsidRPr="00AF525E" w14:paraId="729171C1" w14:textId="77777777" w:rsidTr="00AF6486">
        <w:trPr>
          <w:trHeight w:val="120"/>
        </w:trPr>
        <w:tc>
          <w:tcPr>
            <w:tcW w:w="3256" w:type="dxa"/>
            <w:tcBorders>
              <w:top w:val="nil"/>
              <w:left w:val="nil"/>
              <w:right w:val="nil"/>
            </w:tcBorders>
            <w:vAlign w:val="center"/>
          </w:tcPr>
          <w:p w14:paraId="1B5999E6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>T3b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  <w:vAlign w:val="center"/>
          </w:tcPr>
          <w:p w14:paraId="5771CF64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 w:hint="eastAsia"/>
                <w:sz w:val="20"/>
              </w:rPr>
              <w:t>3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  <w:vAlign w:val="center"/>
          </w:tcPr>
          <w:p w14:paraId="442E2112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>N/A</w:t>
            </w:r>
          </w:p>
        </w:tc>
        <w:tc>
          <w:tcPr>
            <w:tcW w:w="1780" w:type="dxa"/>
            <w:tcBorders>
              <w:top w:val="nil"/>
              <w:left w:val="nil"/>
              <w:right w:val="nil"/>
            </w:tcBorders>
            <w:vAlign w:val="center"/>
          </w:tcPr>
          <w:p w14:paraId="38B77F0A" w14:textId="77777777" w:rsidR="006335DA" w:rsidRPr="007B636F" w:rsidRDefault="006335DA" w:rsidP="00AF6486">
            <w:pPr>
              <w:spacing w:line="360" w:lineRule="auto"/>
              <w:jc w:val="center"/>
              <w:rPr>
                <w:rFonts w:ascii="Times New Roman" w:eastAsia="宋体" w:hAnsi="Times New Roman" w:cs="Times New Roman"/>
                <w:sz w:val="20"/>
              </w:rPr>
            </w:pPr>
            <w:r w:rsidRPr="007B636F">
              <w:rPr>
                <w:rFonts w:ascii="Times New Roman" w:eastAsia="宋体" w:hAnsi="Times New Roman" w:cs="Times New Roman"/>
                <w:sz w:val="20"/>
              </w:rPr>
              <w:t>N/A</w:t>
            </w:r>
          </w:p>
        </w:tc>
      </w:tr>
    </w:tbl>
    <w:p w14:paraId="66C048EF" w14:textId="3A6D926B" w:rsidR="00353AF4" w:rsidRDefault="00353AF4" w:rsidP="004116F7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p w14:paraId="53808C0D" w14:textId="098A0F19" w:rsidR="003A706E" w:rsidRDefault="006A539D" w:rsidP="004116F7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6A539D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 wp14:anchorId="321A9225" wp14:editId="6649570E">
            <wp:extent cx="6123214" cy="1714500"/>
            <wp:effectExtent l="0" t="0" r="0" b="0"/>
            <wp:docPr id="6" name="图片 6" descr="D:\尿蛋白课题\尿蛋白文章框架罗列\正式撰写\ANALYST投稿稿件\major revision\Fig.S1_framework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尿蛋白课题\尿蛋白文章框架罗列\正式撰写\ANALYST投稿稿件\major revision\Fig.S1_framework.t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1138" cy="1727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B3FFED" w14:textId="1D27E77A" w:rsidR="003A706E" w:rsidRPr="00D43E33" w:rsidRDefault="006E006E" w:rsidP="00307E2C">
      <w:pPr>
        <w:spacing w:line="360" w:lineRule="auto"/>
        <w:jc w:val="center"/>
        <w:rPr>
          <w:rFonts w:ascii="Times New Roman" w:eastAsia="宋体" w:hAnsi="Times New Roman" w:cs="Times New Roman"/>
          <w:b/>
          <w:sz w:val="24"/>
        </w:rPr>
      </w:pPr>
      <w:bookmarkStart w:id="97" w:name="OLE_LINK312"/>
      <w:bookmarkStart w:id="98" w:name="OLE_LINK313"/>
      <w:bookmarkStart w:id="99" w:name="OLE_LINK392"/>
      <w:r w:rsidRPr="00D43E33">
        <w:rPr>
          <w:rFonts w:ascii="Times New Roman" w:eastAsia="宋体" w:hAnsi="Times New Roman" w:cs="Times New Roman"/>
          <w:b/>
          <w:sz w:val="24"/>
        </w:rPr>
        <w:t xml:space="preserve">Fig. S1 </w:t>
      </w:r>
      <w:bookmarkStart w:id="100" w:name="OLE_LINK131"/>
      <w:bookmarkStart w:id="101" w:name="OLE_LINK132"/>
      <w:r w:rsidRPr="00D43E33">
        <w:rPr>
          <w:rFonts w:ascii="Times New Roman" w:eastAsia="宋体" w:hAnsi="Times New Roman" w:cs="Times New Roman"/>
          <w:b/>
          <w:sz w:val="24"/>
        </w:rPr>
        <w:t>Experimental schedule.</w:t>
      </w:r>
      <w:bookmarkEnd w:id="100"/>
      <w:bookmarkEnd w:id="101"/>
    </w:p>
    <w:bookmarkEnd w:id="97"/>
    <w:bookmarkEnd w:id="98"/>
    <w:bookmarkEnd w:id="99"/>
    <w:p w14:paraId="4EE7B3A2" w14:textId="29E33BC6" w:rsidR="006E006E" w:rsidRDefault="006E006E" w:rsidP="004116F7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p w14:paraId="0D7C88D0" w14:textId="77F705B3" w:rsidR="002F1097" w:rsidRDefault="00226FB2" w:rsidP="004116F7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226FB2">
        <w:rPr>
          <w:rFonts w:ascii="Times New Roman" w:eastAsia="宋体" w:hAnsi="Times New Roman" w:cs="Times New Roman"/>
          <w:noProof/>
          <w:sz w:val="24"/>
        </w:rPr>
        <w:lastRenderedPageBreak/>
        <w:drawing>
          <wp:inline distT="0" distB="0" distL="0" distR="0" wp14:anchorId="4D01BC6E" wp14:editId="034A0FC5">
            <wp:extent cx="5274310" cy="6013057"/>
            <wp:effectExtent l="0" t="0" r="2540" b="6985"/>
            <wp:docPr id="2" name="图片 2" descr="D:\尿蛋白课题\尿蛋白文章框架罗列\正式撰写\ANALYST投稿稿件\Fig.S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尿蛋白课题\尿蛋白文章框架罗列\正式撰写\ANALYST投稿稿件\Fig.S1.tif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013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ADF509" w14:textId="0554C16F" w:rsidR="00640472" w:rsidRPr="00640472" w:rsidRDefault="00640472" w:rsidP="004116F7">
      <w:pPr>
        <w:spacing w:line="360" w:lineRule="auto"/>
        <w:rPr>
          <w:rFonts w:ascii="Times New Roman" w:eastAsia="宋体" w:hAnsi="Times New Roman" w:cs="Times New Roman"/>
          <w:bCs/>
          <w:sz w:val="24"/>
        </w:rPr>
      </w:pPr>
      <w:bookmarkStart w:id="102" w:name="OLE_LINK278"/>
      <w:bookmarkStart w:id="103" w:name="OLE_LINK279"/>
      <w:bookmarkStart w:id="104" w:name="OLE_LINK122"/>
      <w:bookmarkStart w:id="105" w:name="OLE_LINK123"/>
      <w:bookmarkStart w:id="106" w:name="OLE_LINK191"/>
      <w:bookmarkStart w:id="107" w:name="OLE_LINK192"/>
      <w:bookmarkStart w:id="108" w:name="OLE_LINK393"/>
      <w:r w:rsidRPr="003E1D8A">
        <w:rPr>
          <w:rFonts w:ascii="Times New Roman" w:eastAsia="宋体" w:hAnsi="Times New Roman" w:cs="Times New Roman"/>
          <w:b/>
          <w:sz w:val="24"/>
        </w:rPr>
        <w:t>Fig</w:t>
      </w:r>
      <w:bookmarkEnd w:id="102"/>
      <w:bookmarkEnd w:id="103"/>
      <w:r w:rsidR="00753935">
        <w:rPr>
          <w:rFonts w:ascii="Times New Roman" w:eastAsia="宋体" w:hAnsi="Times New Roman" w:cs="Times New Roman"/>
          <w:b/>
          <w:sz w:val="24"/>
        </w:rPr>
        <w:t>.</w:t>
      </w:r>
      <w:r w:rsidRPr="003E1D8A">
        <w:rPr>
          <w:rFonts w:ascii="Times New Roman" w:eastAsia="宋体" w:hAnsi="Times New Roman" w:cs="Times New Roman"/>
          <w:b/>
          <w:sz w:val="24"/>
        </w:rPr>
        <w:t xml:space="preserve"> </w:t>
      </w:r>
      <w:bookmarkEnd w:id="104"/>
      <w:bookmarkEnd w:id="105"/>
      <w:r w:rsidR="00CC1B98">
        <w:rPr>
          <w:rFonts w:ascii="Times New Roman" w:eastAsia="宋体" w:hAnsi="Times New Roman" w:cs="Times New Roman"/>
          <w:b/>
          <w:sz w:val="24"/>
        </w:rPr>
        <w:t xml:space="preserve">S2 </w:t>
      </w:r>
      <w:r w:rsidR="006B0C4C" w:rsidRPr="006B0C4C">
        <w:rPr>
          <w:rFonts w:ascii="Times New Roman" w:eastAsia="宋体" w:hAnsi="Times New Roman" w:cs="Times New Roman"/>
          <w:b/>
          <w:sz w:val="24"/>
        </w:rPr>
        <w:t xml:space="preserve">Results of urinary proteomic analysis using </w:t>
      </w:r>
      <w:bookmarkStart w:id="109" w:name="OLE_LINK114"/>
      <w:bookmarkStart w:id="110" w:name="OLE_LINK115"/>
      <w:r w:rsidR="006B0C4C" w:rsidRPr="006B0C4C">
        <w:rPr>
          <w:rFonts w:ascii="Times New Roman" w:eastAsia="宋体" w:hAnsi="Times New Roman" w:cs="Times New Roman"/>
          <w:b/>
          <w:sz w:val="24"/>
        </w:rPr>
        <w:t>different</w:t>
      </w:r>
      <w:r w:rsidR="006B0C4C">
        <w:rPr>
          <w:rFonts w:ascii="Times New Roman" w:eastAsia="宋体" w:hAnsi="Times New Roman" w:cs="Times New Roman"/>
          <w:b/>
          <w:sz w:val="24"/>
        </w:rPr>
        <w:t xml:space="preserve"> sample preparation approaches</w:t>
      </w:r>
      <w:bookmarkEnd w:id="109"/>
      <w:bookmarkEnd w:id="110"/>
      <w:r w:rsidR="006B0C4C">
        <w:rPr>
          <w:rFonts w:ascii="Times New Roman" w:eastAsia="宋体" w:hAnsi="Times New Roman" w:cs="Times New Roman"/>
          <w:b/>
          <w:sz w:val="24"/>
        </w:rPr>
        <w:t>.</w:t>
      </w:r>
      <w:r>
        <w:rPr>
          <w:rFonts w:ascii="Times New Roman" w:eastAsia="宋体" w:hAnsi="Times New Roman" w:cs="Times New Roman"/>
          <w:b/>
          <w:sz w:val="24"/>
        </w:rPr>
        <w:t xml:space="preserve"> </w:t>
      </w:r>
      <w:r w:rsidR="00226FB2" w:rsidRPr="00D43E33">
        <w:rPr>
          <w:rFonts w:ascii="Times New Roman" w:eastAsia="宋体" w:hAnsi="Times New Roman" w:cs="Times New Roman"/>
          <w:sz w:val="24"/>
        </w:rPr>
        <w:t xml:space="preserve">(a) The total protein extracted from four preparation strategies. (b) </w:t>
      </w:r>
      <w:r w:rsidR="009A3052" w:rsidRPr="00D43E33">
        <w:rPr>
          <w:rFonts w:ascii="Times New Roman" w:eastAsia="宋体" w:hAnsi="Times New Roman" w:cs="Times New Roman"/>
          <w:sz w:val="24"/>
        </w:rPr>
        <w:t>Missed</w:t>
      </w:r>
      <w:r w:rsidR="00F559E9" w:rsidRPr="00D43E33">
        <w:rPr>
          <w:rFonts w:ascii="Times New Roman" w:eastAsia="宋体" w:hAnsi="Times New Roman" w:cs="Times New Roman"/>
          <w:sz w:val="24"/>
        </w:rPr>
        <w:t>-</w:t>
      </w:r>
      <w:r w:rsidR="009A3052" w:rsidRPr="00D43E33">
        <w:rPr>
          <w:rFonts w:ascii="Times New Roman" w:eastAsia="宋体" w:hAnsi="Times New Roman" w:cs="Times New Roman"/>
          <w:sz w:val="24"/>
        </w:rPr>
        <w:t>cleavage rate</w:t>
      </w:r>
      <w:r w:rsidR="00226FB2" w:rsidRPr="00D43E33">
        <w:rPr>
          <w:rFonts w:ascii="Times New Roman" w:eastAsia="宋体" w:hAnsi="Times New Roman" w:cs="Times New Roman"/>
          <w:sz w:val="24"/>
        </w:rPr>
        <w:t xml:space="preserve"> of four preparation strategies. </w:t>
      </w:r>
      <w:r w:rsidR="002F1097" w:rsidRPr="00D43E33">
        <w:rPr>
          <w:rFonts w:ascii="Times New Roman" w:eastAsia="宋体" w:hAnsi="Times New Roman" w:cs="Times New Roman"/>
          <w:bCs/>
          <w:sz w:val="24"/>
        </w:rPr>
        <w:t>(</w:t>
      </w:r>
      <w:r w:rsidR="00226FB2" w:rsidRPr="00D43E33">
        <w:rPr>
          <w:rFonts w:ascii="Times New Roman" w:eastAsia="宋体" w:hAnsi="Times New Roman" w:cs="Times New Roman"/>
          <w:bCs/>
          <w:sz w:val="24"/>
        </w:rPr>
        <w:t>c-e</w:t>
      </w:r>
      <w:r w:rsidRPr="00D43E33">
        <w:rPr>
          <w:rFonts w:ascii="Times New Roman" w:eastAsia="宋体" w:hAnsi="Times New Roman" w:cs="Times New Roman"/>
          <w:bCs/>
          <w:sz w:val="24"/>
        </w:rPr>
        <w:t xml:space="preserve">) </w:t>
      </w:r>
      <w:r w:rsidR="002165CC" w:rsidRPr="00D43E33">
        <w:rPr>
          <w:rFonts w:ascii="Times New Roman" w:eastAsia="宋体" w:hAnsi="Times New Roman" w:cs="Times New Roman"/>
          <w:bCs/>
          <w:sz w:val="24"/>
        </w:rPr>
        <w:t>Distribution analysis of protein molecular weight (MW), isoelectric point (pI), and grand av</w:t>
      </w:r>
      <w:r w:rsidR="002165CC" w:rsidRPr="002165CC">
        <w:rPr>
          <w:rFonts w:ascii="Times New Roman" w:eastAsia="宋体" w:hAnsi="Times New Roman" w:cs="Times New Roman"/>
          <w:bCs/>
          <w:sz w:val="24"/>
        </w:rPr>
        <w:t>erage o</w:t>
      </w:r>
      <w:r w:rsidR="009A3C86">
        <w:rPr>
          <w:rFonts w:ascii="Times New Roman" w:eastAsia="宋体" w:hAnsi="Times New Roman" w:cs="Times New Roman"/>
          <w:bCs/>
          <w:sz w:val="24"/>
        </w:rPr>
        <w:t xml:space="preserve">f hydrophilicity (GRAVY) for </w:t>
      </w:r>
      <w:bookmarkStart w:id="111" w:name="OLE_LINK116"/>
      <w:bookmarkStart w:id="112" w:name="OLE_LINK117"/>
      <w:r w:rsidR="009A3C86">
        <w:rPr>
          <w:rFonts w:ascii="Times New Roman" w:eastAsia="宋体" w:hAnsi="Times New Roman" w:cs="Times New Roman"/>
          <w:bCs/>
          <w:sz w:val="24"/>
        </w:rPr>
        <w:t>four</w:t>
      </w:r>
      <w:r w:rsidR="002165CC" w:rsidRPr="002165CC">
        <w:rPr>
          <w:rFonts w:ascii="Times New Roman" w:eastAsia="宋体" w:hAnsi="Times New Roman" w:cs="Times New Roman"/>
          <w:bCs/>
          <w:sz w:val="24"/>
        </w:rPr>
        <w:t xml:space="preserve"> preparation strategies</w:t>
      </w:r>
      <w:bookmarkEnd w:id="111"/>
      <w:bookmarkEnd w:id="112"/>
      <w:r w:rsidR="002165CC" w:rsidRPr="002165CC">
        <w:rPr>
          <w:rFonts w:ascii="Times New Roman" w:eastAsia="宋体" w:hAnsi="Times New Roman" w:cs="Times New Roman"/>
          <w:bCs/>
          <w:sz w:val="24"/>
        </w:rPr>
        <w:t>.</w:t>
      </w:r>
    </w:p>
    <w:bookmarkEnd w:id="106"/>
    <w:bookmarkEnd w:id="107"/>
    <w:bookmarkEnd w:id="108"/>
    <w:p w14:paraId="013D85A4" w14:textId="303CA23F" w:rsidR="00F4314D" w:rsidRDefault="00F4314D" w:rsidP="004116F7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p w14:paraId="2129112C" w14:textId="30527697" w:rsidR="00F4314D" w:rsidRDefault="00810374" w:rsidP="004116F7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810374">
        <w:rPr>
          <w:rFonts w:ascii="Times New Roman" w:eastAsia="宋体" w:hAnsi="Times New Roman" w:cs="Times New Roman"/>
          <w:noProof/>
          <w:sz w:val="24"/>
        </w:rPr>
        <w:lastRenderedPageBreak/>
        <w:drawing>
          <wp:inline distT="0" distB="0" distL="0" distR="0" wp14:anchorId="7E6B4336" wp14:editId="7EA460EF">
            <wp:extent cx="5274310" cy="8804426"/>
            <wp:effectExtent l="0" t="0" r="2540" b="0"/>
            <wp:docPr id="4" name="图片 4" descr="D:\尿蛋白课题\尿蛋白文章框架罗列\正式撰写\ANALYST投稿稿件\major revision\Fig.S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尿蛋白课题\尿蛋白文章框架罗列\正式撰写\ANALYST投稿稿件\major revision\Fig.S3.tif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8044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13" w:name="_GoBack"/>
      <w:bookmarkEnd w:id="113"/>
    </w:p>
    <w:p w14:paraId="5BF4FB99" w14:textId="0674690D" w:rsidR="00F4314D" w:rsidRDefault="00C55561" w:rsidP="004116F7">
      <w:pPr>
        <w:spacing w:line="360" w:lineRule="auto"/>
        <w:rPr>
          <w:rFonts w:ascii="Times New Roman" w:eastAsia="宋体" w:hAnsi="Times New Roman" w:cs="Times New Roman"/>
          <w:sz w:val="24"/>
        </w:rPr>
      </w:pPr>
      <w:bookmarkStart w:id="114" w:name="OLE_LINK183"/>
      <w:bookmarkStart w:id="115" w:name="OLE_LINK184"/>
      <w:bookmarkStart w:id="116" w:name="OLE_LINK272"/>
      <w:bookmarkStart w:id="117" w:name="OLE_LINK394"/>
      <w:bookmarkStart w:id="118" w:name="OLE_LINK264"/>
      <w:bookmarkStart w:id="119" w:name="OLE_LINK265"/>
      <w:r w:rsidRPr="003E1D8A">
        <w:rPr>
          <w:rFonts w:ascii="Times New Roman" w:eastAsia="宋体" w:hAnsi="Times New Roman" w:cs="Times New Roman"/>
          <w:b/>
          <w:sz w:val="24"/>
        </w:rPr>
        <w:lastRenderedPageBreak/>
        <w:t>Fig</w:t>
      </w:r>
      <w:r>
        <w:rPr>
          <w:rFonts w:ascii="Times New Roman" w:eastAsia="宋体" w:hAnsi="Times New Roman" w:cs="Times New Roman"/>
          <w:b/>
          <w:sz w:val="24"/>
        </w:rPr>
        <w:t>.</w:t>
      </w:r>
      <w:r w:rsidRPr="003E1D8A">
        <w:rPr>
          <w:rFonts w:ascii="Times New Roman" w:eastAsia="宋体" w:hAnsi="Times New Roman" w:cs="Times New Roman"/>
          <w:b/>
          <w:sz w:val="24"/>
        </w:rPr>
        <w:t xml:space="preserve"> </w:t>
      </w:r>
      <w:r>
        <w:rPr>
          <w:rFonts w:ascii="Times New Roman" w:eastAsia="宋体" w:hAnsi="Times New Roman" w:cs="Times New Roman"/>
          <w:b/>
          <w:sz w:val="24"/>
        </w:rPr>
        <w:t>S</w:t>
      </w:r>
      <w:r w:rsidR="00CC1B98">
        <w:rPr>
          <w:rFonts w:ascii="Times New Roman" w:eastAsia="宋体" w:hAnsi="Times New Roman" w:cs="Times New Roman"/>
          <w:b/>
          <w:sz w:val="24"/>
        </w:rPr>
        <w:t>3</w:t>
      </w:r>
      <w:r>
        <w:rPr>
          <w:rFonts w:ascii="Times New Roman" w:eastAsia="宋体" w:hAnsi="Times New Roman" w:cs="Times New Roman"/>
          <w:b/>
          <w:sz w:val="24"/>
        </w:rPr>
        <w:t xml:space="preserve"> </w:t>
      </w:r>
      <w:r w:rsidRPr="009B2877">
        <w:rPr>
          <w:rFonts w:ascii="Times New Roman" w:eastAsia="宋体" w:hAnsi="Times New Roman" w:cs="Times New Roman"/>
          <w:b/>
          <w:sz w:val="24"/>
        </w:rPr>
        <w:t>Results of urinary proteom</w:t>
      </w:r>
      <w:r>
        <w:rPr>
          <w:rFonts w:ascii="Times New Roman" w:eastAsia="宋体" w:hAnsi="Times New Roman" w:cs="Times New Roman"/>
          <w:b/>
          <w:sz w:val="24"/>
        </w:rPr>
        <w:t>ic</w:t>
      </w:r>
      <w:r w:rsidRPr="009B2877">
        <w:rPr>
          <w:rFonts w:ascii="Times New Roman" w:eastAsia="宋体" w:hAnsi="Times New Roman" w:cs="Times New Roman"/>
          <w:b/>
          <w:sz w:val="24"/>
        </w:rPr>
        <w:t xml:space="preserve"> analysis </w:t>
      </w:r>
      <w:r w:rsidRPr="00C72159">
        <w:rPr>
          <w:rFonts w:ascii="Times New Roman" w:eastAsia="宋体" w:hAnsi="Times New Roman" w:cs="Times New Roman"/>
          <w:b/>
          <w:sz w:val="24"/>
        </w:rPr>
        <w:t>using different proportions of SP3 bea</w:t>
      </w:r>
      <w:r w:rsidRPr="00D43E33">
        <w:rPr>
          <w:rFonts w:ascii="Times New Roman" w:eastAsia="宋体" w:hAnsi="Times New Roman" w:cs="Times New Roman"/>
          <w:b/>
          <w:sz w:val="24"/>
        </w:rPr>
        <w:t>ds.</w:t>
      </w:r>
      <w:r w:rsidRPr="00D43E33">
        <w:rPr>
          <w:rFonts w:ascii="Times New Roman" w:eastAsia="宋体" w:hAnsi="Times New Roman" w:cs="Times New Roman"/>
          <w:sz w:val="24"/>
        </w:rPr>
        <w:t xml:space="preserve"> (a) </w:t>
      </w:r>
      <w:r w:rsidR="0038582A" w:rsidRPr="00D43E33">
        <w:rPr>
          <w:rFonts w:ascii="Times New Roman" w:eastAsia="宋体" w:hAnsi="Times New Roman" w:cs="Times New Roman"/>
          <w:sz w:val="24"/>
        </w:rPr>
        <w:t>P</w:t>
      </w:r>
      <w:r w:rsidRPr="00D43E33">
        <w:rPr>
          <w:rFonts w:ascii="Times New Roman" w:eastAsia="宋体" w:hAnsi="Times New Roman" w:cs="Times New Roman"/>
          <w:sz w:val="24"/>
        </w:rPr>
        <w:t>ept</w:t>
      </w:r>
      <w:r w:rsidR="0011261C" w:rsidRPr="00D43E33">
        <w:rPr>
          <w:rFonts w:ascii="Times New Roman" w:eastAsia="宋体" w:hAnsi="Times New Roman" w:cs="Times New Roman"/>
          <w:sz w:val="24"/>
        </w:rPr>
        <w:t>ide</w:t>
      </w:r>
      <w:r w:rsidRPr="00D43E33">
        <w:rPr>
          <w:rFonts w:ascii="Times New Roman" w:eastAsia="宋体" w:hAnsi="Times New Roman" w:cs="Times New Roman"/>
          <w:sz w:val="24"/>
        </w:rPr>
        <w:t xml:space="preserve"> recovery rate</w:t>
      </w:r>
      <w:r w:rsidR="0011261C" w:rsidRPr="00D43E33">
        <w:rPr>
          <w:rFonts w:ascii="Times New Roman" w:eastAsia="宋体" w:hAnsi="Times New Roman" w:cs="Times New Roman"/>
          <w:sz w:val="24"/>
        </w:rPr>
        <w:t>s</w:t>
      </w:r>
      <w:r w:rsidR="003443E7" w:rsidRPr="00D43E33">
        <w:rPr>
          <w:rFonts w:ascii="Times New Roman" w:eastAsia="宋体" w:hAnsi="Times New Roman" w:cs="Times New Roman"/>
          <w:sz w:val="24"/>
        </w:rPr>
        <w:t>.</w:t>
      </w:r>
      <w:r w:rsidRPr="00D43E33">
        <w:rPr>
          <w:rFonts w:ascii="Times New Roman" w:eastAsia="宋体" w:hAnsi="Times New Roman" w:cs="Times New Roman"/>
          <w:sz w:val="24"/>
        </w:rPr>
        <w:t xml:space="preserve"> (b)</w:t>
      </w:r>
      <w:bookmarkStart w:id="120" w:name="OLE_LINK136"/>
      <w:bookmarkStart w:id="121" w:name="OLE_LINK137"/>
      <w:r w:rsidRPr="00D43E33">
        <w:t xml:space="preserve"> </w:t>
      </w:r>
      <w:r w:rsidRPr="00D43E33">
        <w:rPr>
          <w:rFonts w:ascii="Times New Roman" w:hAnsi="Times New Roman" w:cs="Times New Roman"/>
        </w:rPr>
        <w:t>D</w:t>
      </w:r>
      <w:r w:rsidRPr="00D43E33">
        <w:rPr>
          <w:rFonts w:ascii="Times New Roman" w:eastAsia="宋体" w:hAnsi="Times New Roman" w:cs="Times New Roman"/>
          <w:sz w:val="24"/>
        </w:rPr>
        <w:t xml:space="preserve">istribution of </w:t>
      </w:r>
      <w:bookmarkStart w:id="122" w:name="OLE_LINK138"/>
      <w:bookmarkStart w:id="123" w:name="OLE_LINK139"/>
      <w:r w:rsidR="0038582A" w:rsidRPr="00D43E33">
        <w:rPr>
          <w:rFonts w:ascii="Times New Roman" w:eastAsia="宋体" w:hAnsi="Times New Roman" w:cs="Times New Roman"/>
          <w:sz w:val="24"/>
        </w:rPr>
        <w:t>the number of peptides per protein</w:t>
      </w:r>
      <w:r w:rsidRPr="00D43E33">
        <w:rPr>
          <w:rFonts w:ascii="Times New Roman" w:eastAsia="宋体" w:hAnsi="Times New Roman" w:cs="Times New Roman"/>
          <w:sz w:val="24"/>
        </w:rPr>
        <w:t>.</w:t>
      </w:r>
      <w:bookmarkEnd w:id="120"/>
      <w:bookmarkEnd w:id="121"/>
      <w:bookmarkEnd w:id="122"/>
      <w:bookmarkEnd w:id="123"/>
      <w:r w:rsidRPr="00D43E33">
        <w:rPr>
          <w:rFonts w:ascii="Times New Roman" w:eastAsia="宋体" w:hAnsi="Times New Roman" w:cs="Times New Roman"/>
          <w:sz w:val="24"/>
        </w:rPr>
        <w:t xml:space="preserve"> (c) </w:t>
      </w:r>
      <w:bookmarkStart w:id="124" w:name="OLE_LINK143"/>
      <w:bookmarkStart w:id="125" w:name="OLE_LINK144"/>
      <w:bookmarkStart w:id="126" w:name="OLE_LINK145"/>
      <w:bookmarkStart w:id="127" w:name="OLE_LINK140"/>
      <w:bookmarkStart w:id="128" w:name="OLE_LINK141"/>
      <w:r w:rsidR="003443E7" w:rsidRPr="00D43E33">
        <w:rPr>
          <w:rFonts w:ascii="Times New Roman" w:eastAsia="宋体" w:hAnsi="Times New Roman" w:cs="Times New Roman"/>
          <w:sz w:val="24"/>
        </w:rPr>
        <w:t xml:space="preserve">Distribution of </w:t>
      </w:r>
      <w:bookmarkEnd w:id="124"/>
      <w:bookmarkEnd w:id="125"/>
      <w:r w:rsidR="003443E7" w:rsidRPr="00D43E33">
        <w:rPr>
          <w:rFonts w:ascii="Times New Roman" w:eastAsia="宋体" w:hAnsi="Times New Roman" w:cs="Times New Roman"/>
          <w:sz w:val="24"/>
        </w:rPr>
        <w:t>p</w:t>
      </w:r>
      <w:r w:rsidR="0011261C" w:rsidRPr="00D43E33">
        <w:rPr>
          <w:rFonts w:ascii="Times New Roman" w:eastAsia="宋体" w:hAnsi="Times New Roman" w:cs="Times New Roman"/>
          <w:sz w:val="24"/>
        </w:rPr>
        <w:t>eptide length</w:t>
      </w:r>
      <w:bookmarkEnd w:id="126"/>
      <w:r w:rsidR="0038582A" w:rsidRPr="00D43E33">
        <w:rPr>
          <w:rFonts w:ascii="Times New Roman" w:eastAsia="宋体" w:hAnsi="Times New Roman" w:cs="Times New Roman"/>
          <w:sz w:val="24"/>
        </w:rPr>
        <w:t>s</w:t>
      </w:r>
      <w:r w:rsidR="0011261C" w:rsidRPr="00D43E33">
        <w:rPr>
          <w:rFonts w:ascii="Times New Roman" w:eastAsia="宋体" w:hAnsi="Times New Roman" w:cs="Times New Roman"/>
          <w:sz w:val="24"/>
        </w:rPr>
        <w:t>.</w:t>
      </w:r>
      <w:bookmarkEnd w:id="127"/>
      <w:bookmarkEnd w:id="128"/>
      <w:r w:rsidR="0011261C" w:rsidRPr="00D43E33">
        <w:rPr>
          <w:rFonts w:ascii="Times New Roman" w:eastAsia="宋体" w:hAnsi="Times New Roman" w:cs="Times New Roman"/>
          <w:bCs/>
          <w:sz w:val="24"/>
        </w:rPr>
        <w:t xml:space="preserve"> (d) </w:t>
      </w:r>
      <w:r w:rsidR="003443E7" w:rsidRPr="00D43E33">
        <w:rPr>
          <w:rFonts w:ascii="Times New Roman" w:eastAsia="宋体" w:hAnsi="Times New Roman" w:cs="Times New Roman"/>
          <w:sz w:val="24"/>
        </w:rPr>
        <w:t xml:space="preserve">Distribution of </w:t>
      </w:r>
      <w:r w:rsidR="0038582A" w:rsidRPr="00D43E33">
        <w:rPr>
          <w:rFonts w:ascii="Times New Roman" w:eastAsia="宋体" w:hAnsi="Times New Roman" w:cs="Times New Roman"/>
          <w:sz w:val="24"/>
        </w:rPr>
        <w:t>number of modifications</w:t>
      </w:r>
      <w:r w:rsidR="0011261C" w:rsidRPr="00D43E33">
        <w:rPr>
          <w:rFonts w:ascii="Times New Roman" w:eastAsia="宋体" w:hAnsi="Times New Roman" w:cs="Times New Roman"/>
          <w:bCs/>
          <w:sz w:val="24"/>
        </w:rPr>
        <w:t xml:space="preserve">. </w:t>
      </w:r>
      <w:r w:rsidR="0011261C" w:rsidRPr="00D43E33">
        <w:rPr>
          <w:rFonts w:ascii="Times New Roman" w:eastAsia="宋体" w:hAnsi="Times New Roman" w:cs="Times New Roman"/>
          <w:sz w:val="24"/>
        </w:rPr>
        <w:t xml:space="preserve">(e) </w:t>
      </w:r>
      <w:r w:rsidR="003443E7" w:rsidRPr="00D43E33">
        <w:rPr>
          <w:rFonts w:ascii="Times New Roman" w:eastAsia="宋体" w:hAnsi="Times New Roman" w:cs="Times New Roman"/>
          <w:sz w:val="24"/>
        </w:rPr>
        <w:t>Distribution of p</w:t>
      </w:r>
      <w:r w:rsidR="0011261C" w:rsidRPr="00D43E33">
        <w:rPr>
          <w:rFonts w:ascii="Times New Roman" w:eastAsia="宋体" w:hAnsi="Times New Roman" w:cs="Times New Roman"/>
          <w:sz w:val="24"/>
        </w:rPr>
        <w:t>eptide charge</w:t>
      </w:r>
      <w:r w:rsidR="0038582A" w:rsidRPr="00D43E33">
        <w:rPr>
          <w:rFonts w:ascii="Times New Roman" w:eastAsia="宋体" w:hAnsi="Times New Roman" w:cs="Times New Roman"/>
          <w:sz w:val="24"/>
        </w:rPr>
        <w:t xml:space="preserve"> numbers</w:t>
      </w:r>
      <w:r w:rsidR="0011261C" w:rsidRPr="00D43E33">
        <w:rPr>
          <w:rFonts w:ascii="Times New Roman" w:eastAsia="宋体" w:hAnsi="Times New Roman" w:cs="Times New Roman"/>
          <w:sz w:val="24"/>
        </w:rPr>
        <w:t>.</w:t>
      </w:r>
      <w:r w:rsidR="0011261C" w:rsidRPr="00D43E33">
        <w:rPr>
          <w:rFonts w:ascii="Times New Roman" w:eastAsia="宋体" w:hAnsi="Times New Roman" w:cs="Times New Roman"/>
          <w:bCs/>
          <w:sz w:val="24"/>
        </w:rPr>
        <w:t xml:space="preserve"> </w:t>
      </w:r>
      <w:r w:rsidRPr="00D43E33">
        <w:rPr>
          <w:rFonts w:ascii="Times New Roman" w:eastAsia="宋体" w:hAnsi="Times New Roman" w:cs="Times New Roman"/>
          <w:bCs/>
          <w:sz w:val="24"/>
        </w:rPr>
        <w:t>(f-</w:t>
      </w:r>
      <w:r w:rsidR="0011261C" w:rsidRPr="00D43E33">
        <w:rPr>
          <w:rFonts w:ascii="Times New Roman" w:eastAsia="宋体" w:hAnsi="Times New Roman" w:cs="Times New Roman"/>
          <w:bCs/>
          <w:sz w:val="24"/>
        </w:rPr>
        <w:t>h</w:t>
      </w:r>
      <w:r w:rsidRPr="00D43E33">
        <w:rPr>
          <w:rFonts w:ascii="Times New Roman" w:eastAsia="宋体" w:hAnsi="Times New Roman" w:cs="Times New Roman"/>
          <w:bCs/>
          <w:sz w:val="24"/>
        </w:rPr>
        <w:t>) Distributio</w:t>
      </w:r>
      <w:r w:rsidRPr="009B2877">
        <w:rPr>
          <w:rFonts w:ascii="Times New Roman" w:eastAsia="宋体" w:hAnsi="Times New Roman" w:cs="Times New Roman"/>
          <w:bCs/>
          <w:sz w:val="24"/>
        </w:rPr>
        <w:t xml:space="preserve">n of protein molecular weight (MW), isoelectric point (pI), and grand average of hydrophilicity (GRAVY) </w:t>
      </w:r>
      <w:r w:rsidR="0038582A">
        <w:rPr>
          <w:rFonts w:ascii="Times New Roman" w:eastAsia="宋体" w:hAnsi="Times New Roman" w:cs="Times New Roman"/>
          <w:bCs/>
          <w:sz w:val="24"/>
        </w:rPr>
        <w:t>across</w:t>
      </w:r>
      <w:r w:rsidRPr="009B2877">
        <w:rPr>
          <w:rFonts w:ascii="Times New Roman" w:eastAsia="宋体" w:hAnsi="Times New Roman" w:cs="Times New Roman"/>
          <w:bCs/>
          <w:sz w:val="24"/>
        </w:rPr>
        <w:t xml:space="preserve"> three ratios of SP3 beads.</w:t>
      </w:r>
      <w:bookmarkEnd w:id="114"/>
      <w:bookmarkEnd w:id="115"/>
      <w:bookmarkEnd w:id="116"/>
      <w:bookmarkEnd w:id="117"/>
    </w:p>
    <w:bookmarkEnd w:id="118"/>
    <w:bookmarkEnd w:id="119"/>
    <w:p w14:paraId="263C7737" w14:textId="6A826672" w:rsidR="00F4314D" w:rsidRDefault="00F4314D" w:rsidP="0013225E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p w14:paraId="08C3B106" w14:textId="0A806BF6" w:rsidR="00A153C7" w:rsidRDefault="00691F79" w:rsidP="004116F7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691F79">
        <w:rPr>
          <w:rFonts w:ascii="Times New Roman" w:eastAsia="宋体" w:hAnsi="Times New Roman" w:cs="Times New Roman"/>
          <w:noProof/>
          <w:sz w:val="24"/>
        </w:rPr>
        <w:lastRenderedPageBreak/>
        <w:drawing>
          <wp:inline distT="0" distB="0" distL="0" distR="0" wp14:anchorId="0E409AF0" wp14:editId="471783ED">
            <wp:extent cx="5274310" cy="7394128"/>
            <wp:effectExtent l="0" t="0" r="2540" b="0"/>
            <wp:docPr id="1" name="图片 1" descr="D:\尿蛋白课题\尿蛋白文章框架罗列\正式撰写\ANALYST投稿稿件\Fig.S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尿蛋白课题\尿蛋白文章框架罗列\正式撰写\ANALYST投稿稿件\Fig.S3.ti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94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47093B" w14:textId="06E7CC82" w:rsidR="003F263D" w:rsidRPr="00731B15" w:rsidRDefault="003A706E" w:rsidP="004116F7">
      <w:pPr>
        <w:spacing w:line="360" w:lineRule="auto"/>
        <w:rPr>
          <w:rFonts w:ascii="Times New Roman" w:eastAsia="宋体" w:hAnsi="Times New Roman" w:cs="Times New Roman"/>
          <w:sz w:val="24"/>
          <w:szCs w:val="24"/>
        </w:rPr>
      </w:pPr>
      <w:bookmarkStart w:id="129" w:name="OLE_LINK390"/>
      <w:bookmarkStart w:id="130" w:name="OLE_LINK391"/>
      <w:bookmarkStart w:id="131" w:name="OLE_LINK195"/>
      <w:bookmarkStart w:id="132" w:name="OLE_LINK196"/>
      <w:bookmarkStart w:id="133" w:name="OLE_LINK395"/>
      <w:bookmarkStart w:id="134" w:name="OLE_LINK396"/>
      <w:r>
        <w:rPr>
          <w:rFonts w:ascii="Times New Roman" w:eastAsia="宋体" w:hAnsi="Times New Roman" w:cs="Times New Roman"/>
          <w:b/>
          <w:sz w:val="24"/>
          <w:szCs w:val="24"/>
        </w:rPr>
        <w:t>Fig</w:t>
      </w:r>
      <w:r w:rsidR="00753935">
        <w:rPr>
          <w:rFonts w:ascii="Times New Roman" w:eastAsia="宋体" w:hAnsi="Times New Roman" w:cs="Times New Roman"/>
          <w:b/>
          <w:sz w:val="24"/>
          <w:szCs w:val="24"/>
        </w:rPr>
        <w:t>.</w:t>
      </w:r>
      <w:r>
        <w:rPr>
          <w:rFonts w:ascii="Times New Roman" w:eastAsia="宋体" w:hAnsi="Times New Roman" w:cs="Times New Roman"/>
          <w:b/>
          <w:sz w:val="24"/>
          <w:szCs w:val="24"/>
        </w:rPr>
        <w:t xml:space="preserve"> </w:t>
      </w:r>
      <w:r w:rsidR="00CC1B98">
        <w:rPr>
          <w:rFonts w:ascii="Times New Roman" w:eastAsia="宋体" w:hAnsi="Times New Roman" w:cs="Times New Roman"/>
          <w:b/>
          <w:sz w:val="24"/>
          <w:szCs w:val="24"/>
        </w:rPr>
        <w:t>S4</w:t>
      </w:r>
      <w:r w:rsidR="00CC1B98" w:rsidRPr="00731B15">
        <w:rPr>
          <w:rFonts w:ascii="Times New Roman" w:eastAsia="宋体" w:hAnsi="Times New Roman" w:cs="Times New Roman"/>
          <w:b/>
          <w:sz w:val="24"/>
          <w:szCs w:val="24"/>
        </w:rPr>
        <w:t xml:space="preserve"> </w:t>
      </w:r>
      <w:r w:rsidR="00B4520F" w:rsidRPr="00731B15">
        <w:rPr>
          <w:rFonts w:ascii="Times New Roman" w:eastAsia="宋体" w:hAnsi="Times New Roman" w:cs="Times New Roman"/>
          <w:b/>
          <w:bCs/>
          <w:sz w:val="24"/>
          <w:szCs w:val="24"/>
        </w:rPr>
        <w:t>Urinary proteom</w:t>
      </w:r>
      <w:r w:rsidR="006B10B2">
        <w:rPr>
          <w:rFonts w:ascii="Times New Roman" w:eastAsia="宋体" w:hAnsi="Times New Roman" w:cs="Times New Roman"/>
          <w:b/>
          <w:bCs/>
          <w:sz w:val="24"/>
          <w:szCs w:val="24"/>
        </w:rPr>
        <w:t>ic</w:t>
      </w:r>
      <w:r w:rsidR="004D5C0E"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 analysis</w:t>
      </w:r>
      <w:r w:rsidR="00B4520F" w:rsidRPr="00731B15"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 </w:t>
      </w:r>
      <w:r w:rsidR="004D5C0E"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of the BPH, </w:t>
      </w:r>
      <w:r w:rsidR="004D5C0E" w:rsidRPr="004D5C0E">
        <w:rPr>
          <w:rFonts w:ascii="Times New Roman" w:eastAsia="宋体" w:hAnsi="Times New Roman" w:cs="Times New Roman"/>
          <w:b/>
          <w:bCs/>
          <w:sz w:val="24"/>
          <w:szCs w:val="24"/>
        </w:rPr>
        <w:t>PCa</w:t>
      </w:r>
      <w:r w:rsidR="004D5C0E"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 and H</w:t>
      </w:r>
      <w:r w:rsidR="004D5C0E" w:rsidRPr="004D5C0E"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 groups.</w:t>
      </w:r>
      <w:bookmarkEnd w:id="129"/>
      <w:bookmarkEnd w:id="130"/>
      <w:r w:rsidR="00DB49D2">
        <w:rPr>
          <w:rFonts w:ascii="Times New Roman" w:eastAsia="宋体" w:hAnsi="Times New Roman" w:cs="Times New Roman"/>
          <w:b/>
          <w:bCs/>
          <w:sz w:val="24"/>
          <w:szCs w:val="24"/>
        </w:rPr>
        <w:t xml:space="preserve"> </w:t>
      </w:r>
      <w:r w:rsidR="00DB49D2" w:rsidRPr="00D43E33">
        <w:rPr>
          <w:rFonts w:ascii="Times New Roman" w:eastAsia="宋体" w:hAnsi="Times New Roman" w:cs="Times New Roman"/>
          <w:bCs/>
          <w:sz w:val="24"/>
          <w:szCs w:val="24"/>
        </w:rPr>
        <w:t xml:space="preserve">Numbers of proteins and peptides quantified (a) or identified (b) from different individuals. </w:t>
      </w:r>
      <w:r w:rsidR="00731B15" w:rsidRPr="00D43E33">
        <w:rPr>
          <w:rFonts w:ascii="Times New Roman" w:eastAsia="宋体" w:hAnsi="Times New Roman" w:cs="Times New Roman"/>
          <w:sz w:val="24"/>
          <w:szCs w:val="24"/>
        </w:rPr>
        <w:t>(</w:t>
      </w:r>
      <w:r w:rsidR="00D9696C" w:rsidRPr="00D43E33">
        <w:rPr>
          <w:rFonts w:ascii="Times New Roman" w:eastAsia="宋体" w:hAnsi="Times New Roman" w:cs="Times New Roman"/>
          <w:sz w:val="24"/>
          <w:szCs w:val="24"/>
        </w:rPr>
        <w:t>c</w:t>
      </w:r>
      <w:r w:rsidR="00731B15" w:rsidRPr="00D43E33">
        <w:rPr>
          <w:rFonts w:ascii="Times New Roman" w:eastAsia="宋体" w:hAnsi="Times New Roman" w:cs="Times New Roman"/>
          <w:sz w:val="24"/>
          <w:szCs w:val="24"/>
        </w:rPr>
        <w:t>) Principal component analysis (PCA) of the urinary proteome in BPH, PCa, and h</w:t>
      </w:r>
      <w:r w:rsidR="00731B15">
        <w:rPr>
          <w:rFonts w:ascii="Times New Roman" w:eastAsia="宋体" w:hAnsi="Times New Roman" w:cs="Times New Roman"/>
          <w:sz w:val="24"/>
          <w:szCs w:val="24"/>
        </w:rPr>
        <w:t>ealthy</w:t>
      </w:r>
      <w:r w:rsidR="00731B15" w:rsidRPr="00731B15">
        <w:rPr>
          <w:rFonts w:ascii="Times New Roman" w:eastAsia="宋体" w:hAnsi="Times New Roman" w:cs="Times New Roman"/>
          <w:sz w:val="24"/>
          <w:szCs w:val="24"/>
        </w:rPr>
        <w:t xml:space="preserve"> groups.</w:t>
      </w:r>
      <w:r w:rsidR="00731B15">
        <w:rPr>
          <w:rFonts w:ascii="Times New Roman" w:eastAsia="宋体" w:hAnsi="Times New Roman" w:cs="Times New Roman"/>
          <w:sz w:val="24"/>
          <w:szCs w:val="24"/>
        </w:rPr>
        <w:t xml:space="preserve"> (</w:t>
      </w:r>
      <w:r w:rsidR="00D9696C">
        <w:rPr>
          <w:rFonts w:ascii="Times New Roman" w:eastAsia="宋体" w:hAnsi="Times New Roman" w:cs="Times New Roman"/>
          <w:sz w:val="24"/>
          <w:szCs w:val="24"/>
        </w:rPr>
        <w:t>d</w:t>
      </w:r>
      <w:r w:rsidR="00731B15">
        <w:rPr>
          <w:rFonts w:ascii="Times New Roman" w:eastAsia="宋体" w:hAnsi="Times New Roman" w:cs="Times New Roman"/>
          <w:sz w:val="24"/>
          <w:szCs w:val="24"/>
        </w:rPr>
        <w:t xml:space="preserve">) </w:t>
      </w:r>
      <w:r w:rsidR="00731B15" w:rsidRPr="00731B15">
        <w:rPr>
          <w:rFonts w:ascii="Times New Roman" w:eastAsia="宋体" w:hAnsi="Times New Roman" w:cs="Times New Roman"/>
          <w:sz w:val="24"/>
          <w:szCs w:val="24"/>
        </w:rPr>
        <w:t>Volcano plot of diff</w:t>
      </w:r>
      <w:r w:rsidR="004D5C0E">
        <w:rPr>
          <w:rFonts w:ascii="Times New Roman" w:eastAsia="宋体" w:hAnsi="Times New Roman" w:cs="Times New Roman"/>
          <w:sz w:val="24"/>
          <w:szCs w:val="24"/>
        </w:rPr>
        <w:t xml:space="preserve">erentially expressed proteins </w:t>
      </w:r>
      <w:bookmarkStart w:id="135" w:name="OLE_LINK11"/>
      <w:bookmarkStart w:id="136" w:name="OLE_LINK12"/>
      <w:bookmarkStart w:id="137" w:name="OLE_LINK13"/>
      <w:bookmarkStart w:id="138" w:name="OLE_LINK14"/>
      <w:r w:rsidR="004D5C0E">
        <w:rPr>
          <w:rFonts w:ascii="Times New Roman" w:eastAsia="宋体" w:hAnsi="Times New Roman" w:cs="Times New Roman"/>
          <w:sz w:val="24"/>
          <w:szCs w:val="24"/>
        </w:rPr>
        <w:t>between the</w:t>
      </w:r>
      <w:r w:rsidR="00731B15" w:rsidRPr="00731B15">
        <w:rPr>
          <w:rFonts w:ascii="Times New Roman" w:eastAsia="宋体" w:hAnsi="Times New Roman" w:cs="Times New Roman"/>
          <w:sz w:val="24"/>
          <w:szCs w:val="24"/>
        </w:rPr>
        <w:t xml:space="preserve"> PCa</w:t>
      </w:r>
      <w:r w:rsidR="004D5C0E">
        <w:rPr>
          <w:rFonts w:ascii="Times New Roman" w:eastAsia="宋体" w:hAnsi="Times New Roman" w:cs="Times New Roman"/>
          <w:sz w:val="24"/>
          <w:szCs w:val="24"/>
        </w:rPr>
        <w:t xml:space="preserve"> group and </w:t>
      </w:r>
      <w:r w:rsidR="004D5C0E">
        <w:rPr>
          <w:rFonts w:ascii="Times New Roman" w:eastAsia="宋体" w:hAnsi="Times New Roman" w:cs="Times New Roman"/>
          <w:sz w:val="24"/>
          <w:szCs w:val="24"/>
        </w:rPr>
        <w:lastRenderedPageBreak/>
        <w:t>the</w:t>
      </w:r>
      <w:r w:rsidR="00731B15" w:rsidRPr="00731B15">
        <w:rPr>
          <w:rFonts w:ascii="Times New Roman" w:eastAsia="宋体" w:hAnsi="Times New Roman" w:cs="Times New Roman"/>
          <w:sz w:val="24"/>
          <w:szCs w:val="24"/>
        </w:rPr>
        <w:t xml:space="preserve"> H group</w:t>
      </w:r>
      <w:bookmarkEnd w:id="135"/>
      <w:bookmarkEnd w:id="136"/>
      <w:r w:rsidR="00FF1462" w:rsidRPr="00D43E33">
        <w:rPr>
          <w:rFonts w:ascii="Times New Roman" w:eastAsia="宋体" w:hAnsi="Times New Roman" w:cs="Times New Roman"/>
          <w:sz w:val="24"/>
          <w:szCs w:val="24"/>
        </w:rPr>
        <w:t xml:space="preserve"> (103 upregulated and 178 downregulated in PCa)</w:t>
      </w:r>
      <w:r w:rsidR="00731B15" w:rsidRPr="00D43E33">
        <w:rPr>
          <w:rFonts w:ascii="Times New Roman" w:eastAsia="宋体" w:hAnsi="Times New Roman" w:cs="Times New Roman"/>
          <w:sz w:val="24"/>
          <w:szCs w:val="24"/>
        </w:rPr>
        <w:t>.</w:t>
      </w:r>
      <w:bookmarkEnd w:id="137"/>
      <w:bookmarkEnd w:id="138"/>
      <w:r w:rsidR="00731B15" w:rsidRPr="00D43E33">
        <w:rPr>
          <w:rFonts w:ascii="Times New Roman" w:eastAsia="宋体" w:hAnsi="Times New Roman" w:cs="Times New Roman"/>
          <w:sz w:val="24"/>
          <w:szCs w:val="24"/>
        </w:rPr>
        <w:t xml:space="preserve"> (</w:t>
      </w:r>
      <w:r w:rsidR="00D9696C" w:rsidRPr="00D43E33">
        <w:rPr>
          <w:rFonts w:ascii="Times New Roman" w:eastAsia="宋体" w:hAnsi="Times New Roman" w:cs="Times New Roman"/>
          <w:sz w:val="24"/>
          <w:szCs w:val="24"/>
        </w:rPr>
        <w:t>e</w:t>
      </w:r>
      <w:r w:rsidR="00731B15" w:rsidRPr="00D43E33">
        <w:rPr>
          <w:rFonts w:ascii="Times New Roman" w:eastAsia="宋体" w:hAnsi="Times New Roman" w:cs="Times New Roman"/>
          <w:sz w:val="24"/>
          <w:szCs w:val="24"/>
        </w:rPr>
        <w:t xml:space="preserve">) Volcano plot of differentially expressed proteins </w:t>
      </w:r>
      <w:r w:rsidR="004D5C0E" w:rsidRPr="00D43E33">
        <w:rPr>
          <w:rFonts w:ascii="Times New Roman" w:eastAsia="宋体" w:hAnsi="Times New Roman" w:cs="Times New Roman"/>
          <w:kern w:val="0"/>
          <w:sz w:val="24"/>
          <w:szCs w:val="24"/>
        </w:rPr>
        <w:t>between the BPH group and the H group</w:t>
      </w:r>
      <w:r w:rsidR="00731B15" w:rsidRPr="00D43E33">
        <w:rPr>
          <w:rFonts w:ascii="Times New Roman" w:eastAsia="宋体" w:hAnsi="Times New Roman" w:cs="Times New Roman"/>
          <w:sz w:val="24"/>
          <w:szCs w:val="24"/>
        </w:rPr>
        <w:t>. (</w:t>
      </w:r>
      <w:r w:rsidR="00D9696C" w:rsidRPr="00D43E33">
        <w:rPr>
          <w:rFonts w:ascii="Times New Roman" w:eastAsia="宋体" w:hAnsi="Times New Roman" w:cs="Times New Roman"/>
          <w:sz w:val="24"/>
          <w:szCs w:val="24"/>
        </w:rPr>
        <w:t>f</w:t>
      </w:r>
      <w:r w:rsidR="00731B15" w:rsidRPr="00D43E33">
        <w:rPr>
          <w:rFonts w:ascii="Times New Roman" w:eastAsia="宋体" w:hAnsi="Times New Roman" w:cs="Times New Roman"/>
          <w:sz w:val="24"/>
          <w:szCs w:val="24"/>
        </w:rPr>
        <w:t xml:space="preserve">) Heatmap of differentially expressed proteins </w:t>
      </w:r>
      <w:bookmarkStart w:id="139" w:name="OLE_LINK15"/>
      <w:bookmarkStart w:id="140" w:name="OLE_LINK16"/>
      <w:bookmarkStart w:id="141" w:name="OLE_LINK19"/>
      <w:r w:rsidR="004D5C0E" w:rsidRPr="00D43E33">
        <w:rPr>
          <w:rFonts w:ascii="Times New Roman" w:eastAsia="宋体" w:hAnsi="Times New Roman" w:cs="Times New Roman"/>
          <w:kern w:val="0"/>
          <w:sz w:val="24"/>
          <w:szCs w:val="24"/>
        </w:rPr>
        <w:t>betwee</w:t>
      </w:r>
      <w:r w:rsidR="001D59D6" w:rsidRPr="00D43E33">
        <w:rPr>
          <w:rFonts w:ascii="Times New Roman" w:eastAsia="宋体" w:hAnsi="Times New Roman" w:cs="Times New Roman"/>
          <w:kern w:val="0"/>
          <w:sz w:val="24"/>
          <w:szCs w:val="24"/>
        </w:rPr>
        <w:t>n the PCa group and the BPH group</w:t>
      </w:r>
      <w:r w:rsidR="00731B15" w:rsidRPr="00D43E33">
        <w:rPr>
          <w:rFonts w:ascii="Times New Roman" w:eastAsia="宋体" w:hAnsi="Times New Roman" w:cs="Times New Roman"/>
          <w:sz w:val="24"/>
          <w:szCs w:val="24"/>
        </w:rPr>
        <w:t>.</w:t>
      </w:r>
      <w:bookmarkEnd w:id="139"/>
      <w:bookmarkEnd w:id="140"/>
      <w:bookmarkEnd w:id="141"/>
      <w:r w:rsidR="00731B15" w:rsidRPr="00D43E33">
        <w:rPr>
          <w:rFonts w:ascii="Times New Roman" w:eastAsia="宋体" w:hAnsi="Times New Roman" w:cs="Times New Roman"/>
          <w:sz w:val="24"/>
          <w:szCs w:val="24"/>
        </w:rPr>
        <w:t xml:space="preserve"> (</w:t>
      </w:r>
      <w:r w:rsidR="00D9696C" w:rsidRPr="00D43E33">
        <w:rPr>
          <w:rFonts w:ascii="Times New Roman" w:eastAsia="宋体" w:hAnsi="Times New Roman" w:cs="Times New Roman"/>
          <w:sz w:val="24"/>
          <w:szCs w:val="24"/>
        </w:rPr>
        <w:t>g</w:t>
      </w:r>
      <w:r w:rsidR="00731B15" w:rsidRPr="00D43E33">
        <w:rPr>
          <w:rFonts w:ascii="Times New Roman" w:eastAsia="宋体" w:hAnsi="Times New Roman" w:cs="Times New Roman"/>
          <w:sz w:val="24"/>
          <w:szCs w:val="24"/>
        </w:rPr>
        <w:t xml:space="preserve">) Heatmap of differentially expressed proteins </w:t>
      </w:r>
      <w:bookmarkStart w:id="142" w:name="OLE_LINK17"/>
      <w:bookmarkStart w:id="143" w:name="OLE_LINK18"/>
      <w:r w:rsidR="001D59D6" w:rsidRPr="00D43E33">
        <w:rPr>
          <w:rFonts w:ascii="Times New Roman" w:eastAsia="宋体" w:hAnsi="Times New Roman" w:cs="Times New Roman"/>
          <w:kern w:val="0"/>
          <w:sz w:val="24"/>
          <w:szCs w:val="24"/>
        </w:rPr>
        <w:t>between the PCa group and the H group</w:t>
      </w:r>
      <w:r w:rsidR="002873E0" w:rsidRPr="00D43E33">
        <w:rPr>
          <w:rFonts w:ascii="Times New Roman" w:eastAsia="宋体" w:hAnsi="Times New Roman" w:cs="Times New Roman"/>
          <w:kern w:val="0"/>
          <w:sz w:val="24"/>
          <w:szCs w:val="24"/>
        </w:rPr>
        <w:t xml:space="preserve"> (128 upregulated and 175 downregulated in BPH)</w:t>
      </w:r>
      <w:r w:rsidR="001D59D6" w:rsidRPr="00D43E33">
        <w:rPr>
          <w:rFonts w:ascii="Times New Roman" w:eastAsia="宋体" w:hAnsi="Times New Roman" w:cs="Times New Roman"/>
          <w:kern w:val="0"/>
          <w:sz w:val="24"/>
          <w:szCs w:val="24"/>
        </w:rPr>
        <w:t>.</w:t>
      </w:r>
      <w:bookmarkEnd w:id="142"/>
      <w:bookmarkEnd w:id="143"/>
      <w:r w:rsidR="00731B15" w:rsidRPr="00D43E33">
        <w:rPr>
          <w:rFonts w:ascii="Times New Roman" w:eastAsia="宋体" w:hAnsi="Times New Roman" w:cs="Times New Roman"/>
          <w:sz w:val="24"/>
          <w:szCs w:val="24"/>
        </w:rPr>
        <w:t xml:space="preserve"> (</w:t>
      </w:r>
      <w:r w:rsidR="00D9696C" w:rsidRPr="00D43E33">
        <w:rPr>
          <w:rFonts w:ascii="Times New Roman" w:eastAsia="宋体" w:hAnsi="Times New Roman" w:cs="Times New Roman"/>
          <w:sz w:val="24"/>
          <w:szCs w:val="24"/>
        </w:rPr>
        <w:t>h</w:t>
      </w:r>
      <w:r w:rsidR="00731B15" w:rsidRPr="00D43E33">
        <w:rPr>
          <w:rFonts w:ascii="Times New Roman" w:eastAsia="宋体" w:hAnsi="Times New Roman" w:cs="Times New Roman"/>
          <w:sz w:val="24"/>
          <w:szCs w:val="24"/>
        </w:rPr>
        <w:t>) He</w:t>
      </w:r>
      <w:r w:rsidR="00731B15">
        <w:rPr>
          <w:rFonts w:ascii="Times New Roman" w:eastAsia="宋体" w:hAnsi="Times New Roman" w:cs="Times New Roman"/>
          <w:sz w:val="24"/>
          <w:szCs w:val="24"/>
        </w:rPr>
        <w:t xml:space="preserve">atmap </w:t>
      </w:r>
      <w:r w:rsidR="00731B15" w:rsidRPr="00731B15">
        <w:rPr>
          <w:rFonts w:ascii="Times New Roman" w:eastAsia="宋体" w:hAnsi="Times New Roman" w:cs="Times New Roman"/>
          <w:sz w:val="24"/>
          <w:szCs w:val="24"/>
        </w:rPr>
        <w:t xml:space="preserve">of differentially expressed proteins </w:t>
      </w:r>
      <w:r w:rsidR="001D59D6">
        <w:rPr>
          <w:rFonts w:ascii="Times New Roman" w:eastAsia="宋体" w:hAnsi="Times New Roman" w:cs="Times New Roman"/>
          <w:kern w:val="0"/>
          <w:sz w:val="24"/>
          <w:szCs w:val="24"/>
        </w:rPr>
        <w:t>between the BPH group and the H group</w:t>
      </w:r>
      <w:r w:rsidR="00731B15">
        <w:rPr>
          <w:rFonts w:ascii="Times New Roman" w:eastAsia="宋体" w:hAnsi="Times New Roman" w:cs="Times New Roman"/>
          <w:sz w:val="24"/>
          <w:szCs w:val="24"/>
        </w:rPr>
        <w:t>.</w:t>
      </w:r>
    </w:p>
    <w:bookmarkEnd w:id="131"/>
    <w:bookmarkEnd w:id="132"/>
    <w:p w14:paraId="6039D4B4" w14:textId="3C8945DF" w:rsidR="00743AE1" w:rsidRDefault="00743AE1" w:rsidP="004116F7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bookmarkEnd w:id="133"/>
    <w:bookmarkEnd w:id="134"/>
    <w:p w14:paraId="15444681" w14:textId="2C2ECA36" w:rsidR="00D73A11" w:rsidRPr="002A06FE" w:rsidRDefault="002A06FE" w:rsidP="002A06FE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2A06FE">
        <w:rPr>
          <w:rFonts w:ascii="Times New Roman" w:eastAsia="宋体" w:hAnsi="Times New Roman" w:cs="Times New Roman"/>
          <w:noProof/>
          <w:sz w:val="24"/>
        </w:rPr>
        <w:lastRenderedPageBreak/>
        <w:drawing>
          <wp:inline distT="0" distB="0" distL="0" distR="0" wp14:anchorId="7DEAA353" wp14:editId="5D409D29">
            <wp:extent cx="5274310" cy="6931419"/>
            <wp:effectExtent l="0" t="0" r="2540" b="3175"/>
            <wp:docPr id="3" name="图片 3" descr="D:\尿蛋白课题\尿蛋白文章框架罗列\正式撰写\ANALYST投稿稿件\Fig.S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尿蛋白课题\尿蛋白文章框架罗列\正式撰写\ANALYST投稿稿件\Fig.S4.ti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931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77A162" w14:textId="1CD262E6" w:rsidR="00D73A11" w:rsidRPr="00D43E33" w:rsidRDefault="00D73A11" w:rsidP="004116F7">
      <w:pPr>
        <w:spacing w:line="360" w:lineRule="auto"/>
        <w:rPr>
          <w:rFonts w:ascii="Times New Roman" w:eastAsia="宋体" w:hAnsi="Times New Roman" w:cs="Times New Roman"/>
          <w:sz w:val="24"/>
        </w:rPr>
      </w:pPr>
      <w:bookmarkStart w:id="144" w:name="OLE_LINK443"/>
      <w:bookmarkStart w:id="145" w:name="OLE_LINK444"/>
      <w:bookmarkStart w:id="146" w:name="OLE_LINK1"/>
      <w:bookmarkStart w:id="147" w:name="OLE_LINK397"/>
      <w:r w:rsidRPr="00DD447F">
        <w:rPr>
          <w:rFonts w:ascii="Times New Roman" w:eastAsia="宋体" w:hAnsi="Times New Roman" w:cs="Times New Roman" w:hint="eastAsia"/>
          <w:b/>
          <w:sz w:val="24"/>
        </w:rPr>
        <w:t>F</w:t>
      </w:r>
      <w:r w:rsidRPr="00DD447F">
        <w:rPr>
          <w:rFonts w:ascii="Times New Roman" w:eastAsia="宋体" w:hAnsi="Times New Roman" w:cs="Times New Roman"/>
          <w:b/>
          <w:sz w:val="24"/>
        </w:rPr>
        <w:t>ig. S</w:t>
      </w:r>
      <w:r w:rsidR="00CC1B98" w:rsidRPr="00DD447F">
        <w:rPr>
          <w:rFonts w:ascii="Times New Roman" w:eastAsia="宋体" w:hAnsi="Times New Roman" w:cs="Times New Roman"/>
          <w:b/>
          <w:sz w:val="24"/>
        </w:rPr>
        <w:t>5</w:t>
      </w:r>
      <w:r w:rsidRPr="00DD447F">
        <w:rPr>
          <w:rFonts w:ascii="Times New Roman" w:eastAsia="宋体" w:hAnsi="Times New Roman" w:cs="Times New Roman"/>
          <w:b/>
          <w:sz w:val="24"/>
        </w:rPr>
        <w:t xml:space="preserve"> </w:t>
      </w:r>
      <w:r w:rsidR="00DB49D2" w:rsidRPr="00DD447F">
        <w:rPr>
          <w:rFonts w:ascii="Times New Roman" w:hAnsi="Times New Roman" w:cs="Times New Roman"/>
          <w:b/>
          <w:kern w:val="0"/>
          <w:sz w:val="24"/>
        </w:rPr>
        <w:t>Expression of genes in the TCGA-PRAD resource.</w:t>
      </w:r>
      <w:r w:rsidR="00402A9A" w:rsidRPr="00D43E33">
        <w:rPr>
          <w:rFonts w:ascii="Times New Roman" w:eastAsia="宋体" w:hAnsi="Times New Roman" w:cs="Times New Roman"/>
          <w:sz w:val="24"/>
        </w:rPr>
        <w:t xml:space="preserve"> (a-c) Comparative analysis of mRNA expression levels of GOLM1, SPP</w:t>
      </w:r>
      <w:r w:rsidR="00C910CB" w:rsidRPr="00D43E33">
        <w:rPr>
          <w:rFonts w:ascii="Times New Roman" w:eastAsia="宋体" w:hAnsi="Times New Roman" w:cs="Times New Roman"/>
          <w:sz w:val="24"/>
        </w:rPr>
        <w:t>1</w:t>
      </w:r>
      <w:r w:rsidR="00402A9A" w:rsidRPr="00D43E33">
        <w:rPr>
          <w:rFonts w:ascii="Times New Roman" w:eastAsia="宋体" w:hAnsi="Times New Roman" w:cs="Times New Roman"/>
          <w:sz w:val="24"/>
        </w:rPr>
        <w:t>, and TIMP3 between tumor and normal samples. (d-</w:t>
      </w:r>
      <w:r w:rsidR="00C02A99" w:rsidRPr="00D43E33">
        <w:rPr>
          <w:rFonts w:ascii="Times New Roman" w:eastAsia="宋体" w:hAnsi="Times New Roman" w:cs="Times New Roman"/>
          <w:sz w:val="24"/>
        </w:rPr>
        <w:t>f</w:t>
      </w:r>
      <w:r w:rsidR="00402A9A" w:rsidRPr="00D43E33">
        <w:rPr>
          <w:rFonts w:ascii="Times New Roman" w:eastAsia="宋体" w:hAnsi="Times New Roman" w:cs="Times New Roman"/>
          <w:sz w:val="24"/>
        </w:rPr>
        <w:t xml:space="preserve">) Kaplan–Meier curves illustrating the overall survival outcomes within the TCGA-PRAD cohort based on high and low mRNA expression levels of FGFR4, GOLM1, </w:t>
      </w:r>
      <w:r w:rsidR="002A06FE" w:rsidRPr="00D43E33">
        <w:rPr>
          <w:rFonts w:ascii="Times New Roman" w:eastAsia="宋体" w:hAnsi="Times New Roman" w:cs="Times New Roman" w:hint="eastAsia"/>
          <w:sz w:val="24"/>
        </w:rPr>
        <w:t>and</w:t>
      </w:r>
      <w:r w:rsidR="002A06FE" w:rsidRPr="00D43E33">
        <w:rPr>
          <w:rFonts w:ascii="Times New Roman" w:eastAsia="宋体" w:hAnsi="Times New Roman" w:cs="Times New Roman"/>
          <w:sz w:val="24"/>
        </w:rPr>
        <w:t xml:space="preserve"> </w:t>
      </w:r>
      <w:r w:rsidR="00402A9A" w:rsidRPr="00D43E33">
        <w:rPr>
          <w:rFonts w:ascii="Times New Roman" w:eastAsia="宋体" w:hAnsi="Times New Roman" w:cs="Times New Roman"/>
          <w:sz w:val="24"/>
        </w:rPr>
        <w:t>SPP</w:t>
      </w:r>
      <w:r w:rsidR="002A06FE" w:rsidRPr="00D43E33">
        <w:rPr>
          <w:rFonts w:ascii="Times New Roman" w:eastAsia="宋体" w:hAnsi="Times New Roman" w:cs="Times New Roman" w:hint="eastAsia"/>
          <w:sz w:val="24"/>
        </w:rPr>
        <w:t>1</w:t>
      </w:r>
      <w:r w:rsidR="00402A9A" w:rsidRPr="00D43E33">
        <w:rPr>
          <w:rFonts w:ascii="Times New Roman" w:eastAsia="宋体" w:hAnsi="Times New Roman" w:cs="Times New Roman"/>
          <w:sz w:val="24"/>
        </w:rPr>
        <w:t>.</w:t>
      </w:r>
    </w:p>
    <w:bookmarkEnd w:id="144"/>
    <w:bookmarkEnd w:id="145"/>
    <w:bookmarkEnd w:id="146"/>
    <w:bookmarkEnd w:id="147"/>
    <w:p w14:paraId="0073F534" w14:textId="77777777" w:rsidR="00D73A11" w:rsidRDefault="00D73A11" w:rsidP="004116F7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p w14:paraId="25A1E70B" w14:textId="08D962EF" w:rsidR="00743AE1" w:rsidRDefault="00743AE1" w:rsidP="004116F7">
      <w:pPr>
        <w:spacing w:line="360" w:lineRule="auto"/>
        <w:rPr>
          <w:rFonts w:ascii="Times New Roman" w:eastAsia="宋体" w:hAnsi="Times New Roman" w:cs="Times New Roman"/>
          <w:sz w:val="24"/>
        </w:rPr>
      </w:pPr>
    </w:p>
    <w:p w14:paraId="4F2948D1" w14:textId="3E12F998" w:rsidR="00743AE1" w:rsidRDefault="003D2496" w:rsidP="004116F7">
      <w:pPr>
        <w:spacing w:line="360" w:lineRule="auto"/>
        <w:rPr>
          <w:rFonts w:ascii="Times New Roman" w:eastAsia="宋体" w:hAnsi="Times New Roman" w:cs="Times New Roman"/>
          <w:sz w:val="24"/>
        </w:rPr>
      </w:pPr>
      <w:r w:rsidRPr="003D2496">
        <w:rPr>
          <w:rFonts w:ascii="Times New Roman" w:eastAsia="宋体" w:hAnsi="Times New Roman" w:cs="Times New Roman"/>
          <w:noProof/>
          <w:sz w:val="24"/>
        </w:rPr>
        <w:drawing>
          <wp:inline distT="0" distB="0" distL="0" distR="0" wp14:anchorId="3CBB6102" wp14:editId="2D381B26">
            <wp:extent cx="5274310" cy="4046765"/>
            <wp:effectExtent l="0" t="0" r="2540" b="0"/>
            <wp:docPr id="9" name="图片 9" descr="D:\尿蛋白课题\尿蛋白文章框架罗列\文章合图\Fig S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尿蛋白课题\尿蛋白文章框架罗列\文章合图\Fig S5.t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04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CFE43" w14:textId="5A019AF3" w:rsidR="00524D37" w:rsidRDefault="00934783" w:rsidP="004116F7">
      <w:pPr>
        <w:spacing w:line="360" w:lineRule="auto"/>
        <w:rPr>
          <w:rFonts w:ascii="Times New Roman" w:eastAsia="宋体" w:hAnsi="Times New Roman" w:cs="Times New Roman"/>
          <w:kern w:val="0"/>
          <w:sz w:val="24"/>
          <w:szCs w:val="24"/>
        </w:rPr>
      </w:pPr>
      <w:bookmarkStart w:id="148" w:name="OLE_LINK197"/>
      <w:bookmarkStart w:id="149" w:name="OLE_LINK198"/>
      <w:r w:rsidRPr="00731B15">
        <w:rPr>
          <w:rFonts w:ascii="Times New Roman" w:eastAsia="宋体" w:hAnsi="Times New Roman" w:cs="Times New Roman"/>
          <w:b/>
          <w:sz w:val="24"/>
          <w:szCs w:val="24"/>
        </w:rPr>
        <w:t>Fig</w:t>
      </w:r>
      <w:r w:rsidR="00753935">
        <w:rPr>
          <w:rFonts w:ascii="Times New Roman" w:eastAsia="宋体" w:hAnsi="Times New Roman" w:cs="Times New Roman"/>
          <w:b/>
          <w:sz w:val="24"/>
          <w:szCs w:val="24"/>
        </w:rPr>
        <w:t>.</w:t>
      </w:r>
      <w:r w:rsidRPr="00731B15">
        <w:rPr>
          <w:rFonts w:ascii="Times New Roman" w:eastAsia="宋体" w:hAnsi="Times New Roman" w:cs="Times New Roman"/>
          <w:b/>
          <w:sz w:val="24"/>
          <w:szCs w:val="24"/>
        </w:rPr>
        <w:t xml:space="preserve"> </w:t>
      </w:r>
      <w:r w:rsidR="00D73A11">
        <w:rPr>
          <w:rFonts w:ascii="Times New Roman" w:eastAsia="宋体" w:hAnsi="Times New Roman" w:cs="Times New Roman"/>
          <w:b/>
          <w:sz w:val="24"/>
          <w:szCs w:val="24"/>
        </w:rPr>
        <w:t>S</w:t>
      </w:r>
      <w:r w:rsidR="00CC1B98">
        <w:rPr>
          <w:rFonts w:ascii="Times New Roman" w:eastAsia="宋体" w:hAnsi="Times New Roman" w:cs="Times New Roman"/>
          <w:b/>
          <w:sz w:val="24"/>
          <w:szCs w:val="24"/>
        </w:rPr>
        <w:t>6</w:t>
      </w:r>
      <w:r w:rsidR="00D73A11">
        <w:rPr>
          <w:rFonts w:ascii="Times New Roman" w:eastAsia="宋体" w:hAnsi="Times New Roman" w:cs="Times New Roman"/>
          <w:b/>
          <w:sz w:val="24"/>
          <w:szCs w:val="24"/>
        </w:rPr>
        <w:t xml:space="preserve"> </w:t>
      </w:r>
      <w:bookmarkStart w:id="150" w:name="OLE_LINK434"/>
      <w:bookmarkStart w:id="151" w:name="OLE_LINK435"/>
      <w:r w:rsidRPr="00934783">
        <w:rPr>
          <w:rFonts w:ascii="Times New Roman" w:eastAsia="宋体" w:hAnsi="Times New Roman" w:cs="Times New Roman"/>
          <w:b/>
          <w:sz w:val="24"/>
          <w:szCs w:val="24"/>
        </w:rPr>
        <w:t>Canonical pathway analysis</w:t>
      </w:r>
      <w:bookmarkEnd w:id="150"/>
      <w:bookmarkEnd w:id="151"/>
      <w:r>
        <w:rPr>
          <w:rFonts w:ascii="Times New Roman" w:eastAsia="宋体" w:hAnsi="Times New Roman" w:cs="Times New Roman"/>
          <w:b/>
          <w:sz w:val="24"/>
          <w:szCs w:val="24"/>
        </w:rPr>
        <w:t xml:space="preserve"> of IPA. </w:t>
      </w:r>
      <w:r w:rsidR="006066BD" w:rsidRPr="006066BD">
        <w:rPr>
          <w:rFonts w:ascii="Times New Roman" w:eastAsia="宋体" w:hAnsi="Times New Roman" w:cs="Times New Roman"/>
          <w:bCs/>
          <w:sz w:val="24"/>
          <w:szCs w:val="24"/>
        </w:rPr>
        <w:t xml:space="preserve">Canonical pathway analysis of differentially expressed proteins </w:t>
      </w:r>
      <w:r w:rsidR="004430CF">
        <w:rPr>
          <w:rFonts w:ascii="Times New Roman" w:eastAsia="宋体" w:hAnsi="Times New Roman" w:cs="Times New Roman"/>
          <w:kern w:val="0"/>
          <w:sz w:val="24"/>
          <w:szCs w:val="24"/>
        </w:rPr>
        <w:t>between the PCa group and the BPH group.</w:t>
      </w:r>
    </w:p>
    <w:bookmarkEnd w:id="148"/>
    <w:bookmarkEnd w:id="149"/>
    <w:p w14:paraId="3A29FC86" w14:textId="29D08F5E" w:rsidR="00524D37" w:rsidRDefault="00524D37" w:rsidP="004116F7">
      <w:pPr>
        <w:spacing w:line="360" w:lineRule="auto"/>
        <w:rPr>
          <w:rFonts w:ascii="Times New Roman" w:eastAsia="宋体" w:hAnsi="Times New Roman" w:cs="Times New Roman"/>
          <w:kern w:val="0"/>
          <w:sz w:val="24"/>
          <w:szCs w:val="24"/>
        </w:rPr>
      </w:pPr>
    </w:p>
    <w:p w14:paraId="4118DA5F" w14:textId="717E4474" w:rsidR="00852237" w:rsidRDefault="00852237" w:rsidP="004116F7">
      <w:pPr>
        <w:spacing w:line="360" w:lineRule="auto"/>
        <w:rPr>
          <w:rFonts w:ascii="Times New Roman" w:eastAsia="宋体" w:hAnsi="Times New Roman" w:cs="Times New Roman"/>
          <w:kern w:val="0"/>
          <w:sz w:val="24"/>
          <w:szCs w:val="24"/>
        </w:rPr>
      </w:pPr>
    </w:p>
    <w:p w14:paraId="5FC112DB" w14:textId="5904FB0C" w:rsidR="00934783" w:rsidRPr="006066BD" w:rsidRDefault="00524D37" w:rsidP="006335DA">
      <w:pPr>
        <w:rPr>
          <w:rFonts w:ascii="Times New Roman" w:eastAsia="宋体" w:hAnsi="Times New Roman" w:cs="Times New Roman"/>
          <w:bCs/>
          <w:sz w:val="24"/>
        </w:rPr>
      </w:pPr>
      <w:r>
        <w:rPr>
          <w:rFonts w:ascii="Times New Roman" w:eastAsia="宋体" w:hAnsi="Times New Roman" w:cs="Times New Roman"/>
          <w:bCs/>
          <w:noProof/>
          <w:sz w:val="24"/>
        </w:rPr>
        <w:fldChar w:fldCharType="begin"/>
      </w:r>
      <w:r>
        <w:rPr>
          <w:rFonts w:ascii="Times New Roman" w:eastAsia="宋体" w:hAnsi="Times New Roman" w:cs="Times New Roman"/>
          <w:bCs/>
          <w:sz w:val="24"/>
        </w:rPr>
        <w:instrText xml:space="preserve"> ADDIN EN.REFLIST </w:instrText>
      </w:r>
      <w:r>
        <w:rPr>
          <w:rFonts w:ascii="Times New Roman" w:eastAsia="宋体" w:hAnsi="Times New Roman" w:cs="Times New Roman"/>
          <w:bCs/>
          <w:noProof/>
          <w:sz w:val="24"/>
        </w:rPr>
        <w:fldChar w:fldCharType="end"/>
      </w:r>
    </w:p>
    <w:sectPr w:rsidR="00934783" w:rsidRPr="006066BD">
      <w:footerReference w:type="default" r:id="rId13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9D51020" w14:textId="77777777" w:rsidR="0012327D" w:rsidRDefault="0012327D" w:rsidP="00412ACB">
      <w:r>
        <w:separator/>
      </w:r>
    </w:p>
  </w:endnote>
  <w:endnote w:type="continuationSeparator" w:id="0">
    <w:p w14:paraId="556C98E6" w14:textId="77777777" w:rsidR="0012327D" w:rsidRDefault="0012327D" w:rsidP="00412AC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38390690"/>
      <w:docPartObj>
        <w:docPartGallery w:val="Page Numbers (Bottom of Page)"/>
        <w:docPartUnique/>
      </w:docPartObj>
    </w:sdtPr>
    <w:sdtEndPr/>
    <w:sdtContent>
      <w:p w14:paraId="7316BDC0" w14:textId="5075FE9C" w:rsidR="006F4132" w:rsidRDefault="006F4132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10374" w:rsidRPr="00810374">
          <w:rPr>
            <w:noProof/>
            <w:lang w:val="zh-CN"/>
          </w:rPr>
          <w:t>6</w:t>
        </w:r>
        <w:r>
          <w:fldChar w:fldCharType="end"/>
        </w:r>
      </w:p>
    </w:sdtContent>
  </w:sdt>
  <w:p w14:paraId="365517A6" w14:textId="77777777" w:rsidR="006F4132" w:rsidRDefault="006F4132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1D36551" w14:textId="77777777" w:rsidR="0012327D" w:rsidRDefault="0012327D" w:rsidP="00412ACB">
      <w:r>
        <w:separator/>
      </w:r>
    </w:p>
  </w:footnote>
  <w:footnote w:type="continuationSeparator" w:id="0">
    <w:p w14:paraId="1258AE7E" w14:textId="77777777" w:rsidR="0012327D" w:rsidRDefault="0012327D" w:rsidP="00412AC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Analyst&lt;/Style&gt;&lt;LeftDelim&gt;{&lt;/LeftDelim&gt;&lt;RightDelim&gt;}&lt;/RightDelim&gt;&lt;FontName&gt;等线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952ttd2tzeszwaexpf7xaexnf5px5fsfrsax&quot;&gt;urine paper My EndNote Library&lt;record-ids&gt;&lt;item&gt;24&lt;/item&gt;&lt;/record-ids&gt;&lt;/item&gt;&lt;/Libraries&gt;"/>
  </w:docVars>
  <w:rsids>
    <w:rsidRoot w:val="00F65F86"/>
    <w:rsid w:val="000234F2"/>
    <w:rsid w:val="0002431D"/>
    <w:rsid w:val="00031040"/>
    <w:rsid w:val="00033FEB"/>
    <w:rsid w:val="00037D66"/>
    <w:rsid w:val="000531A7"/>
    <w:rsid w:val="00060D73"/>
    <w:rsid w:val="00062F95"/>
    <w:rsid w:val="000742FC"/>
    <w:rsid w:val="00090218"/>
    <w:rsid w:val="000C3149"/>
    <w:rsid w:val="000C35B6"/>
    <w:rsid w:val="0011261C"/>
    <w:rsid w:val="001211FD"/>
    <w:rsid w:val="0012327D"/>
    <w:rsid w:val="0013225E"/>
    <w:rsid w:val="0014409C"/>
    <w:rsid w:val="0015555B"/>
    <w:rsid w:val="0017368F"/>
    <w:rsid w:val="0018205A"/>
    <w:rsid w:val="0018796F"/>
    <w:rsid w:val="00191FB0"/>
    <w:rsid w:val="0019388D"/>
    <w:rsid w:val="001B29BB"/>
    <w:rsid w:val="001B721F"/>
    <w:rsid w:val="001B77A4"/>
    <w:rsid w:val="001C53F7"/>
    <w:rsid w:val="001D59D6"/>
    <w:rsid w:val="001E3A59"/>
    <w:rsid w:val="00205C99"/>
    <w:rsid w:val="002165CC"/>
    <w:rsid w:val="00216B2F"/>
    <w:rsid w:val="00226FB2"/>
    <w:rsid w:val="0024399C"/>
    <w:rsid w:val="00245401"/>
    <w:rsid w:val="00262818"/>
    <w:rsid w:val="00265AA1"/>
    <w:rsid w:val="00267CA2"/>
    <w:rsid w:val="00280071"/>
    <w:rsid w:val="002873E0"/>
    <w:rsid w:val="002A06FE"/>
    <w:rsid w:val="002C72D6"/>
    <w:rsid w:val="002D43CB"/>
    <w:rsid w:val="002E0DAA"/>
    <w:rsid w:val="002E3138"/>
    <w:rsid w:val="002F1097"/>
    <w:rsid w:val="002F3C5A"/>
    <w:rsid w:val="00306330"/>
    <w:rsid w:val="00307E2C"/>
    <w:rsid w:val="0031256A"/>
    <w:rsid w:val="00323F25"/>
    <w:rsid w:val="00340E20"/>
    <w:rsid w:val="00342C1A"/>
    <w:rsid w:val="003443E7"/>
    <w:rsid w:val="00345008"/>
    <w:rsid w:val="00353AF4"/>
    <w:rsid w:val="00356A54"/>
    <w:rsid w:val="003575B5"/>
    <w:rsid w:val="00357DE7"/>
    <w:rsid w:val="0036498E"/>
    <w:rsid w:val="003722D5"/>
    <w:rsid w:val="0037669F"/>
    <w:rsid w:val="0038582A"/>
    <w:rsid w:val="00393A70"/>
    <w:rsid w:val="003A00C2"/>
    <w:rsid w:val="003A1EBA"/>
    <w:rsid w:val="003A1F29"/>
    <w:rsid w:val="003A706E"/>
    <w:rsid w:val="003B4363"/>
    <w:rsid w:val="003C66D6"/>
    <w:rsid w:val="003C7008"/>
    <w:rsid w:val="003D2496"/>
    <w:rsid w:val="003E1D8A"/>
    <w:rsid w:val="003F1ADB"/>
    <w:rsid w:val="003F263D"/>
    <w:rsid w:val="003F570C"/>
    <w:rsid w:val="004004A3"/>
    <w:rsid w:val="00402A9A"/>
    <w:rsid w:val="004116F7"/>
    <w:rsid w:val="00412ACB"/>
    <w:rsid w:val="00415CDE"/>
    <w:rsid w:val="00425B36"/>
    <w:rsid w:val="004430CF"/>
    <w:rsid w:val="00460DD4"/>
    <w:rsid w:val="0046722B"/>
    <w:rsid w:val="004779F2"/>
    <w:rsid w:val="00485F9F"/>
    <w:rsid w:val="004A4175"/>
    <w:rsid w:val="004B34D9"/>
    <w:rsid w:val="004B433C"/>
    <w:rsid w:val="004D5C0E"/>
    <w:rsid w:val="004D5CAB"/>
    <w:rsid w:val="004F2999"/>
    <w:rsid w:val="00515602"/>
    <w:rsid w:val="0051647D"/>
    <w:rsid w:val="00524D37"/>
    <w:rsid w:val="00532056"/>
    <w:rsid w:val="00537F26"/>
    <w:rsid w:val="005426EE"/>
    <w:rsid w:val="00542742"/>
    <w:rsid w:val="005875D6"/>
    <w:rsid w:val="00587DF3"/>
    <w:rsid w:val="00594A8C"/>
    <w:rsid w:val="005A1F78"/>
    <w:rsid w:val="005B397E"/>
    <w:rsid w:val="005C244A"/>
    <w:rsid w:val="005C6924"/>
    <w:rsid w:val="005E1C63"/>
    <w:rsid w:val="005E23A6"/>
    <w:rsid w:val="006036CB"/>
    <w:rsid w:val="006066BD"/>
    <w:rsid w:val="00607298"/>
    <w:rsid w:val="00614A7F"/>
    <w:rsid w:val="006303AE"/>
    <w:rsid w:val="006335DA"/>
    <w:rsid w:val="00640472"/>
    <w:rsid w:val="00656774"/>
    <w:rsid w:val="00662B4A"/>
    <w:rsid w:val="006726E3"/>
    <w:rsid w:val="00684AE0"/>
    <w:rsid w:val="00691F79"/>
    <w:rsid w:val="006A539D"/>
    <w:rsid w:val="006B0C4C"/>
    <w:rsid w:val="006B10B2"/>
    <w:rsid w:val="006E006E"/>
    <w:rsid w:val="006F3650"/>
    <w:rsid w:val="006F4132"/>
    <w:rsid w:val="00722480"/>
    <w:rsid w:val="00725BEE"/>
    <w:rsid w:val="00726D1F"/>
    <w:rsid w:val="00731B15"/>
    <w:rsid w:val="0073616A"/>
    <w:rsid w:val="00736CC2"/>
    <w:rsid w:val="00743AE1"/>
    <w:rsid w:val="00746F35"/>
    <w:rsid w:val="00753935"/>
    <w:rsid w:val="00770129"/>
    <w:rsid w:val="00781C9E"/>
    <w:rsid w:val="007C7779"/>
    <w:rsid w:val="007E650B"/>
    <w:rsid w:val="008010AA"/>
    <w:rsid w:val="008034E7"/>
    <w:rsid w:val="00810374"/>
    <w:rsid w:val="0082187F"/>
    <w:rsid w:val="00825F0E"/>
    <w:rsid w:val="008365F8"/>
    <w:rsid w:val="008454CD"/>
    <w:rsid w:val="00852237"/>
    <w:rsid w:val="00852BF4"/>
    <w:rsid w:val="00876739"/>
    <w:rsid w:val="0088423C"/>
    <w:rsid w:val="00887CFE"/>
    <w:rsid w:val="008906E5"/>
    <w:rsid w:val="008D5970"/>
    <w:rsid w:val="008E6E9D"/>
    <w:rsid w:val="008E7764"/>
    <w:rsid w:val="00930708"/>
    <w:rsid w:val="00934783"/>
    <w:rsid w:val="009474E3"/>
    <w:rsid w:val="00976E84"/>
    <w:rsid w:val="009955A3"/>
    <w:rsid w:val="009A0A40"/>
    <w:rsid w:val="009A1817"/>
    <w:rsid w:val="009A2A59"/>
    <w:rsid w:val="009A3052"/>
    <w:rsid w:val="009A3C86"/>
    <w:rsid w:val="009B2877"/>
    <w:rsid w:val="009B3F96"/>
    <w:rsid w:val="009D0D32"/>
    <w:rsid w:val="009D7BA4"/>
    <w:rsid w:val="009F0A8F"/>
    <w:rsid w:val="00A15114"/>
    <w:rsid w:val="00A153C7"/>
    <w:rsid w:val="00A237E6"/>
    <w:rsid w:val="00A70C3E"/>
    <w:rsid w:val="00A71C90"/>
    <w:rsid w:val="00A9548D"/>
    <w:rsid w:val="00AA0227"/>
    <w:rsid w:val="00AB060E"/>
    <w:rsid w:val="00AB6A54"/>
    <w:rsid w:val="00AC3C19"/>
    <w:rsid w:val="00AD42E3"/>
    <w:rsid w:val="00AE2896"/>
    <w:rsid w:val="00AE415B"/>
    <w:rsid w:val="00AF6486"/>
    <w:rsid w:val="00AF6EDB"/>
    <w:rsid w:val="00B1664E"/>
    <w:rsid w:val="00B17DFE"/>
    <w:rsid w:val="00B44B9F"/>
    <w:rsid w:val="00B4520F"/>
    <w:rsid w:val="00B6109B"/>
    <w:rsid w:val="00B6708D"/>
    <w:rsid w:val="00B9381D"/>
    <w:rsid w:val="00BD7FBB"/>
    <w:rsid w:val="00BE2F5B"/>
    <w:rsid w:val="00BF08AC"/>
    <w:rsid w:val="00C02A99"/>
    <w:rsid w:val="00C12973"/>
    <w:rsid w:val="00C346EE"/>
    <w:rsid w:val="00C55561"/>
    <w:rsid w:val="00C72159"/>
    <w:rsid w:val="00C82B2C"/>
    <w:rsid w:val="00C910CB"/>
    <w:rsid w:val="00CB64BB"/>
    <w:rsid w:val="00CC1B98"/>
    <w:rsid w:val="00CD5576"/>
    <w:rsid w:val="00CF21E9"/>
    <w:rsid w:val="00CF2DE7"/>
    <w:rsid w:val="00D01E82"/>
    <w:rsid w:val="00D21EB7"/>
    <w:rsid w:val="00D30956"/>
    <w:rsid w:val="00D3441A"/>
    <w:rsid w:val="00D43E33"/>
    <w:rsid w:val="00D5292E"/>
    <w:rsid w:val="00D71AF8"/>
    <w:rsid w:val="00D73A11"/>
    <w:rsid w:val="00D952C8"/>
    <w:rsid w:val="00D9696C"/>
    <w:rsid w:val="00D96AAD"/>
    <w:rsid w:val="00DA4D1D"/>
    <w:rsid w:val="00DB49D2"/>
    <w:rsid w:val="00DC0666"/>
    <w:rsid w:val="00DD447F"/>
    <w:rsid w:val="00DE7A82"/>
    <w:rsid w:val="00E12D76"/>
    <w:rsid w:val="00E138CF"/>
    <w:rsid w:val="00E141B5"/>
    <w:rsid w:val="00E14C3B"/>
    <w:rsid w:val="00E21EA1"/>
    <w:rsid w:val="00E45F4B"/>
    <w:rsid w:val="00E80997"/>
    <w:rsid w:val="00E944A2"/>
    <w:rsid w:val="00E96796"/>
    <w:rsid w:val="00EB26BE"/>
    <w:rsid w:val="00EB4DF8"/>
    <w:rsid w:val="00EC05B0"/>
    <w:rsid w:val="00EC6F47"/>
    <w:rsid w:val="00ED618B"/>
    <w:rsid w:val="00F046FC"/>
    <w:rsid w:val="00F305C6"/>
    <w:rsid w:val="00F41D07"/>
    <w:rsid w:val="00F4314D"/>
    <w:rsid w:val="00F466C7"/>
    <w:rsid w:val="00F46B1E"/>
    <w:rsid w:val="00F51B49"/>
    <w:rsid w:val="00F51ED6"/>
    <w:rsid w:val="00F559E9"/>
    <w:rsid w:val="00F638ED"/>
    <w:rsid w:val="00F65F86"/>
    <w:rsid w:val="00F70D3C"/>
    <w:rsid w:val="00FB2C81"/>
    <w:rsid w:val="00FC7301"/>
    <w:rsid w:val="00FD65ED"/>
    <w:rsid w:val="00FE1178"/>
    <w:rsid w:val="00FE3019"/>
    <w:rsid w:val="00FF14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F1E1A67"/>
  <w15:chartTrackingRefBased/>
  <w15:docId w15:val="{446F451D-3C8A-43A4-99CE-7817C1741F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7C777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CF2DE7"/>
    <w:pPr>
      <w:keepNext/>
      <w:keepLines/>
      <w:spacing w:line="360" w:lineRule="auto"/>
      <w:outlineLvl w:val="1"/>
    </w:pPr>
    <w:rPr>
      <w:rFonts w:asciiTheme="majorHAnsi" w:eastAsia="Times New Roman" w:hAnsiTheme="majorHAnsi" w:cstheme="majorBidi"/>
      <w:b/>
      <w:bCs/>
      <w:sz w:val="24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12AC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412ACB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412AC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412ACB"/>
    <w:rPr>
      <w:sz w:val="18"/>
      <w:szCs w:val="18"/>
    </w:rPr>
  </w:style>
  <w:style w:type="paragraph" w:styleId="a7">
    <w:name w:val="Revision"/>
    <w:hidden/>
    <w:uiPriority w:val="99"/>
    <w:semiHidden/>
    <w:rsid w:val="00460DD4"/>
  </w:style>
  <w:style w:type="paragraph" w:styleId="a8">
    <w:name w:val="Balloon Text"/>
    <w:basedOn w:val="a"/>
    <w:link w:val="a9"/>
    <w:uiPriority w:val="99"/>
    <w:semiHidden/>
    <w:unhideWhenUsed/>
    <w:rsid w:val="00415CDE"/>
    <w:rPr>
      <w:sz w:val="18"/>
      <w:szCs w:val="18"/>
    </w:rPr>
  </w:style>
  <w:style w:type="character" w:customStyle="1" w:styleId="a9">
    <w:name w:val="批注框文本 字符"/>
    <w:basedOn w:val="a0"/>
    <w:link w:val="a8"/>
    <w:uiPriority w:val="99"/>
    <w:semiHidden/>
    <w:rsid w:val="00415CDE"/>
    <w:rPr>
      <w:sz w:val="18"/>
      <w:szCs w:val="18"/>
    </w:rPr>
  </w:style>
  <w:style w:type="table" w:styleId="aa">
    <w:name w:val="Table Grid"/>
    <w:basedOn w:val="a1"/>
    <w:uiPriority w:val="39"/>
    <w:rsid w:val="00415C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标题 2 字符"/>
    <w:basedOn w:val="a0"/>
    <w:link w:val="2"/>
    <w:uiPriority w:val="9"/>
    <w:rsid w:val="00CF2DE7"/>
    <w:rPr>
      <w:rFonts w:asciiTheme="majorHAnsi" w:eastAsia="Times New Roman" w:hAnsiTheme="majorHAnsi" w:cstheme="majorBidi"/>
      <w:b/>
      <w:bCs/>
      <w:sz w:val="24"/>
      <w:szCs w:val="32"/>
    </w:rPr>
  </w:style>
  <w:style w:type="character" w:styleId="ab">
    <w:name w:val="annotation reference"/>
    <w:basedOn w:val="a0"/>
    <w:uiPriority w:val="99"/>
    <w:semiHidden/>
    <w:unhideWhenUsed/>
    <w:rsid w:val="002F1097"/>
    <w:rPr>
      <w:sz w:val="21"/>
      <w:szCs w:val="21"/>
    </w:rPr>
  </w:style>
  <w:style w:type="paragraph" w:styleId="ac">
    <w:name w:val="annotation text"/>
    <w:basedOn w:val="a"/>
    <w:link w:val="ad"/>
    <w:uiPriority w:val="99"/>
    <w:semiHidden/>
    <w:unhideWhenUsed/>
    <w:rsid w:val="002F1097"/>
    <w:pPr>
      <w:jc w:val="left"/>
    </w:pPr>
  </w:style>
  <w:style w:type="character" w:customStyle="1" w:styleId="ad">
    <w:name w:val="批注文字 字符"/>
    <w:basedOn w:val="a0"/>
    <w:link w:val="ac"/>
    <w:uiPriority w:val="99"/>
    <w:semiHidden/>
    <w:rsid w:val="002F1097"/>
  </w:style>
  <w:style w:type="paragraph" w:styleId="ae">
    <w:name w:val="annotation subject"/>
    <w:basedOn w:val="ac"/>
    <w:next w:val="ac"/>
    <w:link w:val="af"/>
    <w:uiPriority w:val="99"/>
    <w:semiHidden/>
    <w:unhideWhenUsed/>
    <w:rsid w:val="002F1097"/>
    <w:rPr>
      <w:b/>
      <w:bCs/>
    </w:rPr>
  </w:style>
  <w:style w:type="character" w:customStyle="1" w:styleId="af">
    <w:name w:val="批注主题 字符"/>
    <w:basedOn w:val="ad"/>
    <w:link w:val="ae"/>
    <w:uiPriority w:val="99"/>
    <w:semiHidden/>
    <w:rsid w:val="002F1097"/>
    <w:rPr>
      <w:b/>
      <w:bCs/>
    </w:rPr>
  </w:style>
  <w:style w:type="character" w:styleId="af0">
    <w:name w:val="Hyperlink"/>
    <w:basedOn w:val="a0"/>
    <w:uiPriority w:val="99"/>
    <w:semiHidden/>
    <w:unhideWhenUsed/>
    <w:rsid w:val="00031040"/>
    <w:rPr>
      <w:color w:val="0563C1" w:themeColor="hyperlink"/>
      <w:u w:val="single"/>
    </w:rPr>
  </w:style>
  <w:style w:type="character" w:customStyle="1" w:styleId="10">
    <w:name w:val="标题 1 字符"/>
    <w:basedOn w:val="a0"/>
    <w:link w:val="1"/>
    <w:uiPriority w:val="9"/>
    <w:rsid w:val="007C7779"/>
    <w:rPr>
      <w:b/>
      <w:bCs/>
      <w:kern w:val="44"/>
      <w:sz w:val="44"/>
      <w:szCs w:val="44"/>
    </w:rPr>
  </w:style>
  <w:style w:type="paragraph" w:customStyle="1" w:styleId="EndNoteBibliographyTitle">
    <w:name w:val="EndNote Bibliography Title"/>
    <w:basedOn w:val="a"/>
    <w:link w:val="EndNoteBibliographyTitle0"/>
    <w:rsid w:val="00524D37"/>
    <w:pPr>
      <w:jc w:val="center"/>
    </w:pPr>
    <w:rPr>
      <w:rFonts w:ascii="等线" w:eastAsia="等线" w:hAnsi="等线"/>
      <w:noProof/>
      <w:sz w:val="20"/>
    </w:rPr>
  </w:style>
  <w:style w:type="character" w:customStyle="1" w:styleId="EndNoteBibliographyTitle0">
    <w:name w:val="EndNote Bibliography Title 字符"/>
    <w:basedOn w:val="a0"/>
    <w:link w:val="EndNoteBibliographyTitle"/>
    <w:rsid w:val="00524D37"/>
    <w:rPr>
      <w:rFonts w:ascii="等线" w:eastAsia="等线" w:hAnsi="等线"/>
      <w:noProof/>
      <w:sz w:val="20"/>
    </w:rPr>
  </w:style>
  <w:style w:type="paragraph" w:customStyle="1" w:styleId="EndNoteBibliography">
    <w:name w:val="EndNote Bibliography"/>
    <w:basedOn w:val="a"/>
    <w:link w:val="EndNoteBibliography0"/>
    <w:rsid w:val="00524D37"/>
    <w:rPr>
      <w:rFonts w:ascii="等线" w:eastAsia="等线" w:hAnsi="等线"/>
      <w:noProof/>
      <w:sz w:val="20"/>
    </w:rPr>
  </w:style>
  <w:style w:type="character" w:customStyle="1" w:styleId="EndNoteBibliography0">
    <w:name w:val="EndNote Bibliography 字符"/>
    <w:basedOn w:val="a0"/>
    <w:link w:val="EndNoteBibliography"/>
    <w:rsid w:val="00524D37"/>
    <w:rPr>
      <w:rFonts w:ascii="等线" w:eastAsia="等线" w:hAnsi="等线"/>
      <w:noProof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061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74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91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7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948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43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4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1.tiff"/><Relationship Id="rId12" Type="http://schemas.openxmlformats.org/officeDocument/2006/relationships/image" Target="media/image6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yingwantao@ncpsb.org.cn" TargetMode="External"/><Relationship Id="rId11" Type="http://schemas.openxmlformats.org/officeDocument/2006/relationships/image" Target="media/image5.tiff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4.tiff"/><Relationship Id="rId4" Type="http://schemas.openxmlformats.org/officeDocument/2006/relationships/footnotes" Target="footnotes.xml"/><Relationship Id="rId9" Type="http://schemas.openxmlformats.org/officeDocument/2006/relationships/image" Target="media/image3.tif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2933</TotalTime>
  <Pages>10</Pages>
  <Words>738</Words>
  <Characters>4211</Characters>
  <Application>Microsoft Office Word</Application>
  <DocSecurity>0</DocSecurity>
  <Lines>35</Lines>
  <Paragraphs>9</Paragraphs>
  <ScaleCrop>false</ScaleCrop>
  <Company/>
  <LinksUpToDate>false</LinksUpToDate>
  <CharactersWithSpaces>4940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DELL</cp:lastModifiedBy>
  <cp:revision>169</cp:revision>
  <dcterms:created xsi:type="dcterms:W3CDTF">2023-11-05T11:17:00Z</dcterms:created>
  <dcterms:modified xsi:type="dcterms:W3CDTF">2024-05-10T02:19:00Z</dcterms:modified>
</cp:coreProperties>
</file>